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9" w:rsidRPr="00FC43CE" w:rsidRDefault="00F81CC9" w:rsidP="00E351C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FC43CE">
        <w:rPr>
          <w:rFonts w:ascii="標楷體" w:eastAsia="標楷體" w:hAnsi="標楷體" w:hint="eastAsia"/>
          <w:sz w:val="32"/>
          <w:szCs w:val="32"/>
        </w:rPr>
        <w:t>輔仁大學商業管理學士學位學程</w:t>
      </w:r>
      <w:r w:rsidRPr="00FC43CE">
        <w:rPr>
          <w:rFonts w:ascii="標楷體" w:eastAsia="標楷體" w:hAnsi="標楷體"/>
          <w:sz w:val="32"/>
          <w:szCs w:val="32"/>
        </w:rPr>
        <w:t>(</w:t>
      </w:r>
      <w:r w:rsidRPr="00FC43CE">
        <w:rPr>
          <w:rFonts w:ascii="標楷體" w:eastAsia="標楷體" w:hAnsi="標楷體" w:hint="eastAsia"/>
          <w:sz w:val="32"/>
          <w:szCs w:val="32"/>
        </w:rPr>
        <w:t>稅務會計組</w:t>
      </w:r>
      <w:r w:rsidRPr="00FC43CE">
        <w:rPr>
          <w:rFonts w:ascii="標楷體" w:eastAsia="標楷體" w:hAnsi="標楷體"/>
          <w:sz w:val="32"/>
          <w:szCs w:val="32"/>
        </w:rPr>
        <w:t>)</w:t>
      </w:r>
      <w:r w:rsidRPr="00FC43CE">
        <w:rPr>
          <w:rFonts w:ascii="標楷體" w:eastAsia="標楷體" w:hAnsi="標楷體" w:hint="eastAsia"/>
          <w:sz w:val="32"/>
          <w:szCs w:val="32"/>
        </w:rPr>
        <w:t>學生選課計畫書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02"/>
        <w:gridCol w:w="339"/>
        <w:gridCol w:w="1061"/>
        <w:gridCol w:w="448"/>
        <w:gridCol w:w="11"/>
        <w:gridCol w:w="303"/>
        <w:gridCol w:w="456"/>
        <w:gridCol w:w="948"/>
        <w:gridCol w:w="394"/>
        <w:gridCol w:w="27"/>
        <w:gridCol w:w="1835"/>
        <w:gridCol w:w="463"/>
        <w:gridCol w:w="1359"/>
        <w:gridCol w:w="1045"/>
        <w:gridCol w:w="392"/>
        <w:gridCol w:w="782"/>
      </w:tblGrid>
      <w:tr w:rsidR="00F81CC9" w:rsidRPr="00071F41" w:rsidTr="00280E99">
        <w:trPr>
          <w:trHeight w:val="454"/>
          <w:jc w:val="center"/>
        </w:trPr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學號</w:t>
            </w:r>
          </w:p>
        </w:tc>
        <w:tc>
          <w:tcPr>
            <w:tcW w:w="2618" w:type="dxa"/>
            <w:gridSpan w:val="6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入學日期</w:t>
            </w:r>
          </w:p>
        </w:tc>
        <w:tc>
          <w:tcPr>
            <w:tcW w:w="22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年</w:t>
            </w:r>
            <w:r w:rsidRPr="00FC43C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月</w:t>
            </w:r>
          </w:p>
        </w:tc>
        <w:tc>
          <w:tcPr>
            <w:tcW w:w="357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大學部</w:t>
            </w:r>
          </w:p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碩士班</w:t>
            </w:r>
          </w:p>
          <w:p w:rsidR="00F81CC9" w:rsidRPr="00FC43CE" w:rsidRDefault="00F81CC9" w:rsidP="00FC43CE">
            <w:pPr>
              <w:ind w:firstLineChars="126" w:firstLine="25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組別：</w:t>
            </w:r>
            <w:r w:rsidRPr="00FC43C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</w:t>
            </w:r>
            <w:r w:rsidRPr="00FC43C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博士班</w:t>
            </w:r>
          </w:p>
          <w:p w:rsidR="00F81CC9" w:rsidRPr="00FC43CE" w:rsidRDefault="00F81CC9" w:rsidP="00FC43CE">
            <w:pPr>
              <w:ind w:firstLineChars="126" w:firstLine="25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組別：</w:t>
            </w:r>
            <w:r w:rsidRPr="00FC43C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F81CC9" w:rsidRPr="00071F41" w:rsidTr="00280E99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姓名</w:t>
            </w:r>
          </w:p>
        </w:tc>
        <w:tc>
          <w:tcPr>
            <w:tcW w:w="2618" w:type="dxa"/>
            <w:gridSpan w:val="6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填表日期</w:t>
            </w:r>
          </w:p>
        </w:tc>
        <w:tc>
          <w:tcPr>
            <w:tcW w:w="2298" w:type="dxa"/>
            <w:gridSpan w:val="2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年</w:t>
            </w:r>
            <w:r w:rsidRPr="00FC43C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月</w:t>
            </w:r>
            <w:r w:rsidRPr="00FC43C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  <w:tc>
          <w:tcPr>
            <w:tcW w:w="357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手機</w:t>
            </w:r>
          </w:p>
        </w:tc>
        <w:tc>
          <w:tcPr>
            <w:tcW w:w="2618" w:type="dxa"/>
            <w:gridSpan w:val="6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聯絡電話</w:t>
            </w:r>
          </w:p>
        </w:tc>
        <w:tc>
          <w:tcPr>
            <w:tcW w:w="2298" w:type="dxa"/>
            <w:gridSpan w:val="2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7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285" w:type="dxa"/>
            <w:gridSpan w:val="1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78" w:type="dxa"/>
            <w:gridSpan w:val="4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學習目標</w:t>
            </w: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E351CA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厚植分析及解決問題之能力。</w:t>
            </w:r>
          </w:p>
          <w:p w:rsidR="00F81CC9" w:rsidRPr="00FC43CE" w:rsidRDefault="00F81CC9" w:rsidP="00E351CA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analyze and solve management problems.</w:t>
            </w:r>
          </w:p>
          <w:p w:rsidR="00F81CC9" w:rsidRPr="00FC43CE" w:rsidRDefault="00F81CC9" w:rsidP="00E351CA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應用管理知識與運用資訊科技之能力。</w:t>
            </w:r>
          </w:p>
          <w:p w:rsidR="00F81CC9" w:rsidRPr="00FC43CE" w:rsidRDefault="00F81CC9" w:rsidP="00E351CA">
            <w:pPr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use management knowledge and information technology.</w:t>
            </w:r>
          </w:p>
          <w:p w:rsidR="00F81CC9" w:rsidRPr="00FC43CE" w:rsidRDefault="00F81CC9" w:rsidP="00E351CA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轉化倫理於行動，並落實人本關懷。</w:t>
            </w:r>
          </w:p>
          <w:p w:rsidR="00F81CC9" w:rsidRPr="00FC43CE" w:rsidRDefault="00F81CC9" w:rsidP="00E351CA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Each student should be willing to show human compassion and render professional services as an ethical practice. </w:t>
            </w:r>
          </w:p>
          <w:p w:rsidR="00F81CC9" w:rsidRPr="00FC43CE" w:rsidRDefault="00F81CC9" w:rsidP="00E351CA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開拓國際視野，並展現國際化特性。</w:t>
            </w:r>
          </w:p>
          <w:p w:rsidR="00F81CC9" w:rsidRPr="00FC43CE" w:rsidRDefault="00F81CC9" w:rsidP="00E351CA">
            <w:pPr>
              <w:spacing w:afterLines="25" w:after="90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cultivate a global view and exhibit the characteristics of internationalization</w:t>
            </w:r>
            <w:r w:rsidRPr="00FC43CE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課程選修計畫</w:t>
            </w: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2" w:type="dxa"/>
            <w:vMerge w:val="restart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859" w:type="dxa"/>
            <w:gridSpan w:val="4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校定</w:t>
            </w:r>
            <w:proofErr w:type="gramEnd"/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101" w:type="dxa"/>
            <w:gridSpan w:val="4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C43CE">
              <w:rPr>
                <w:rFonts w:ascii="Times New Roman" w:eastAsia="標楷體" w:hAnsi="標楷體" w:hint="eastAsia"/>
                <w:sz w:val="16"/>
                <w:szCs w:val="16"/>
              </w:rPr>
              <w:t>院、系定必修必選修</w:t>
            </w:r>
          </w:p>
        </w:tc>
        <w:tc>
          <w:tcPr>
            <w:tcW w:w="2325" w:type="dxa"/>
            <w:gridSpan w:val="3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專業</w:t>
            </w: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796" w:type="dxa"/>
            <w:gridSpan w:val="3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組內</w:t>
            </w:r>
            <w:r w:rsidRPr="00FC43C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跨組</w:t>
            </w:r>
            <w:r>
              <w:rPr>
                <w:rFonts w:ascii="Times New Roman" w:eastAsia="標楷體" w:hAnsi="標楷體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他系</w:t>
            </w: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707" w:type="dxa"/>
            <w:gridSpan w:val="3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63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404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F81CC9" w:rsidRPr="00FC43CE" w:rsidRDefault="00F81CC9" w:rsidP="00FC43CE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C43CE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C43CE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02" w:type="dxa"/>
            <w:vMerge w:val="restart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FC43CE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</w:t>
            </w:r>
            <w:proofErr w:type="gramStart"/>
            <w:r w:rsidRPr="00FC43CE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 w:rsidRPr="00FC43CE">
              <w:rPr>
                <w:rFonts w:ascii="Times New Roman" w:eastAsia="標楷體" w:hAnsi="標楷體" w:hint="eastAsia"/>
                <w:szCs w:val="24"/>
              </w:rPr>
              <w:t>英文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會計學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大學入門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企業管理概論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59" w:type="dxa"/>
            <w:gridSpan w:val="2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  <w:tcBorders>
              <w:bottom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tcBorders>
              <w:bottom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  <w:tcBorders>
              <w:bottom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 w:rsidRPr="00FC43CE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</w:t>
            </w:r>
            <w:proofErr w:type="gramStart"/>
            <w:r w:rsidRPr="00FC43CE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 w:rsidRPr="00FC43CE">
              <w:rPr>
                <w:rFonts w:ascii="Times New Roman" w:eastAsia="標楷體" w:hAnsi="標楷體" w:hint="eastAsia"/>
                <w:szCs w:val="24"/>
              </w:rPr>
              <w:t>英文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會計學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企業管理概論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二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大二英文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行銷管理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中級會計學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proofErr w:type="gramEnd"/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E351CA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美學經濟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F81CC9" w:rsidRPr="00FC43CE" w:rsidRDefault="00F81CC9" w:rsidP="00E351CA">
            <w:pPr>
              <w:widowControl/>
              <w:spacing w:beforeLines="10" w:before="36" w:afterLines="10" w:after="36"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專案管理與創新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微積分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民法總則</w:t>
            </w:r>
          </w:p>
        </w:tc>
        <w:tc>
          <w:tcPr>
            <w:tcW w:w="463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F81CC9" w:rsidRPr="00FC43CE" w:rsidRDefault="00F81CC9" w:rsidP="00E351CA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證券投資實務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51CA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E351CA" w:rsidRPr="00FC43CE" w:rsidRDefault="00E351CA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E351CA" w:rsidRPr="00FC43CE" w:rsidRDefault="00E351CA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351CA" w:rsidRPr="0028552B" w:rsidRDefault="00E351CA" w:rsidP="00E351CA">
            <w:pPr>
              <w:spacing w:afterLines="8" w:after="28"/>
              <w:jc w:val="both"/>
              <w:rPr>
                <w:rFonts w:eastAsia="標楷體"/>
              </w:rPr>
            </w:pPr>
            <w:r w:rsidRPr="0028552B">
              <w:rPr>
                <w:rFonts w:eastAsia="標楷體" w:hAnsi="標楷體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E351CA" w:rsidRPr="0028552B" w:rsidRDefault="00E351CA" w:rsidP="00E351CA">
            <w:pPr>
              <w:spacing w:afterLines="8" w:after="28"/>
              <w:jc w:val="center"/>
              <w:rPr>
                <w:rFonts w:eastAsia="標楷體"/>
              </w:rPr>
            </w:pPr>
            <w:r w:rsidRPr="0028552B">
              <w:rPr>
                <w:rFonts w:eastAsia="標楷體"/>
              </w:rPr>
              <w:t>0</w:t>
            </w:r>
          </w:p>
        </w:tc>
        <w:tc>
          <w:tcPr>
            <w:tcW w:w="1707" w:type="dxa"/>
            <w:gridSpan w:val="3"/>
            <w:vAlign w:val="center"/>
          </w:tcPr>
          <w:p w:rsidR="00E351CA" w:rsidRPr="00FC43CE" w:rsidRDefault="00E351CA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E351CA" w:rsidRPr="00FC43CE" w:rsidRDefault="00E351CA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營業稅法</w:t>
            </w:r>
          </w:p>
        </w:tc>
        <w:tc>
          <w:tcPr>
            <w:tcW w:w="463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E351CA" w:rsidRPr="00FC43CE" w:rsidRDefault="00E351CA" w:rsidP="00E351CA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金融市場分析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E351CA" w:rsidRPr="00FC43CE" w:rsidRDefault="00E351CA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F81CC9" w:rsidRPr="00FC43CE" w:rsidRDefault="00F81CC9" w:rsidP="00E351CA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土地稅法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3" w:type="dxa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double" w:sz="4" w:space="0" w:color="auto"/>
            </w:tcBorders>
          </w:tcPr>
          <w:p w:rsidR="00F81CC9" w:rsidRPr="00FC43CE" w:rsidRDefault="00F81CC9" w:rsidP="00E351CA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大二英文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人力資源管理</w:t>
            </w: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中級會計學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63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404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E351CA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組織發展與創新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51CA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E351CA" w:rsidRPr="00FC43CE" w:rsidRDefault="00E351CA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E351CA" w:rsidRPr="00FC43CE" w:rsidRDefault="00E351CA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351CA" w:rsidRPr="0028552B" w:rsidRDefault="00E351CA" w:rsidP="00E351CA">
            <w:pPr>
              <w:spacing w:afterLines="8" w:after="28"/>
              <w:jc w:val="both"/>
              <w:rPr>
                <w:rFonts w:eastAsia="標楷體"/>
              </w:rPr>
            </w:pPr>
            <w:r w:rsidRPr="0028552B">
              <w:rPr>
                <w:rFonts w:eastAsia="標楷體" w:hAnsi="標楷體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E351CA" w:rsidRPr="0028552B" w:rsidRDefault="00E351CA" w:rsidP="00E351CA">
            <w:pPr>
              <w:spacing w:afterLines="8" w:after="28"/>
              <w:jc w:val="center"/>
              <w:rPr>
                <w:rFonts w:eastAsia="標楷體"/>
              </w:rPr>
            </w:pPr>
            <w:r w:rsidRPr="0028552B">
              <w:rPr>
                <w:rFonts w:eastAsia="標楷體"/>
              </w:rPr>
              <w:t>0</w:t>
            </w:r>
          </w:p>
        </w:tc>
        <w:tc>
          <w:tcPr>
            <w:tcW w:w="1707" w:type="dxa"/>
            <w:gridSpan w:val="3"/>
            <w:vAlign w:val="center"/>
          </w:tcPr>
          <w:p w:rsidR="00E351CA" w:rsidRPr="00FC43CE" w:rsidRDefault="00E351CA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統計學</w:t>
            </w:r>
          </w:p>
        </w:tc>
        <w:tc>
          <w:tcPr>
            <w:tcW w:w="394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2" w:type="dxa"/>
            <w:gridSpan w:val="2"/>
            <w:vAlign w:val="center"/>
          </w:tcPr>
          <w:p w:rsidR="00E351CA" w:rsidRPr="00FC43CE" w:rsidRDefault="00E351CA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351CA" w:rsidRPr="00FC43CE" w:rsidRDefault="00E351CA" w:rsidP="00E351CA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民法債編總論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E351CA" w:rsidRPr="00FC43CE" w:rsidRDefault="00E351CA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51CA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E351CA" w:rsidRPr="00FC43CE" w:rsidRDefault="00E351CA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E351CA" w:rsidRPr="00FC43CE" w:rsidRDefault="00E351CA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351CA" w:rsidRPr="00FC43CE" w:rsidRDefault="00E351CA" w:rsidP="00D04B4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E351CA" w:rsidRPr="00FC43CE" w:rsidRDefault="00E351CA" w:rsidP="00D04B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vAlign w:val="center"/>
          </w:tcPr>
          <w:p w:rsidR="00E351CA" w:rsidRPr="00FC43CE" w:rsidRDefault="00E351CA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E351CA" w:rsidRPr="00FC43CE" w:rsidRDefault="00E351CA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351CA" w:rsidRPr="00FC43CE" w:rsidRDefault="00E351CA" w:rsidP="00E351CA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E351CA" w:rsidRPr="00FC43CE" w:rsidRDefault="00E351CA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E255BE" w:rsidTr="00D67ADA">
        <w:trPr>
          <w:tblHeader/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CC9" w:rsidRPr="0016040E" w:rsidRDefault="00F81CC9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lastRenderedPageBreak/>
              <w:t>課程選修計畫</w:t>
            </w:r>
          </w:p>
        </w:tc>
      </w:tr>
      <w:tr w:rsidR="00F81CC9" w:rsidRPr="00E255BE" w:rsidTr="00280E99">
        <w:trPr>
          <w:tblHeader/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F81CC9" w:rsidRPr="0016040E" w:rsidRDefault="00F81CC9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2" w:type="dxa"/>
            <w:vMerge w:val="restart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848" w:type="dxa"/>
            <w:gridSpan w:val="3"/>
            <w:vAlign w:val="center"/>
          </w:tcPr>
          <w:p w:rsidR="00F81CC9" w:rsidRPr="0016040E" w:rsidRDefault="00F81CC9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校定</w:t>
            </w:r>
            <w:proofErr w:type="gramEnd"/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112" w:type="dxa"/>
            <w:gridSpan w:val="5"/>
            <w:vAlign w:val="center"/>
          </w:tcPr>
          <w:p w:rsidR="00F81CC9" w:rsidRPr="0016040E" w:rsidRDefault="00F81CC9" w:rsidP="00D67ADA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院、系定必修必選修</w:t>
            </w:r>
          </w:p>
        </w:tc>
        <w:tc>
          <w:tcPr>
            <w:tcW w:w="2325" w:type="dxa"/>
            <w:gridSpan w:val="3"/>
            <w:vAlign w:val="center"/>
          </w:tcPr>
          <w:p w:rsidR="00F81CC9" w:rsidRPr="0016040E" w:rsidRDefault="00F81CC9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組內必修</w:t>
            </w:r>
          </w:p>
        </w:tc>
        <w:tc>
          <w:tcPr>
            <w:tcW w:w="2796" w:type="dxa"/>
            <w:gridSpan w:val="3"/>
            <w:vAlign w:val="center"/>
          </w:tcPr>
          <w:p w:rsidR="00F81CC9" w:rsidRPr="0016040E" w:rsidRDefault="00F81CC9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</w:t>
            </w:r>
            <w:r w:rsidRPr="0016040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跨組選修</w:t>
            </w: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F81CC9" w:rsidRPr="00E255BE" w:rsidTr="00280E99">
        <w:trPr>
          <w:tblHeader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16040E" w:rsidRDefault="00F81CC9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16040E" w:rsidRDefault="00F81CC9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48" w:type="dxa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718" w:type="dxa"/>
            <w:gridSpan w:val="4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94" w:type="dxa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862" w:type="dxa"/>
            <w:gridSpan w:val="2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63" w:type="dxa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404" w:type="dxa"/>
            <w:gridSpan w:val="2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F81CC9" w:rsidRPr="0016040E" w:rsidRDefault="00F81CC9" w:rsidP="00D67ADA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92" w:type="dxa"/>
            <w:vAlign w:val="center"/>
          </w:tcPr>
          <w:p w:rsidR="00F81CC9" w:rsidRPr="0016040E" w:rsidRDefault="00F81CC9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16040E" w:rsidRDefault="00F81CC9" w:rsidP="00D67ADA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三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人生哲學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財務管理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成本會計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</w:tcPr>
          <w:p w:rsidR="00F81CC9" w:rsidRPr="00FC43CE" w:rsidRDefault="00F81CC9" w:rsidP="00280E99">
            <w:pPr>
              <w:widowControl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顧客關係管理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vAlign w:val="center"/>
          </w:tcPr>
          <w:p w:rsidR="00F81CC9" w:rsidRPr="00FC43CE" w:rsidRDefault="00F81CC9" w:rsidP="00280E99">
            <w:pPr>
              <w:widowControl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高等會計學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proofErr w:type="gramEnd"/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63" w:type="dxa"/>
            <w:vAlign w:val="center"/>
          </w:tcPr>
          <w:p w:rsidR="00F81CC9" w:rsidRPr="00FC43CE" w:rsidRDefault="00F81CC9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民法債編各論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F81CC9" w:rsidRPr="00FC43CE" w:rsidRDefault="00F81CC9" w:rsidP="00280E99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民法親屬及繼承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280E9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稅務會計</w:t>
            </w:r>
          </w:p>
        </w:tc>
        <w:tc>
          <w:tcPr>
            <w:tcW w:w="463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ind w:left="192" w:hangingChars="80" w:hanging="192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702" w:type="dxa"/>
            <w:vMerge w:val="restart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人生哲學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資訊管理</w:t>
            </w: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公司法</w:t>
            </w:r>
          </w:p>
        </w:tc>
        <w:tc>
          <w:tcPr>
            <w:tcW w:w="463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4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DA6C3A" w:rsidRDefault="00F81CC9" w:rsidP="00280E99">
            <w:pPr>
              <w:widowControl/>
              <w:ind w:left="160" w:hangingChars="80" w:hanging="16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6C3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創新行銷企劃實務</w:t>
            </w:r>
            <w:r w:rsidRPr="00DA6C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A6C3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創</w:t>
            </w:r>
            <w:r w:rsidRPr="00DA6C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商管專題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FC43CE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高等會計學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63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F81CC9" w:rsidRDefault="00F81CC9" w:rsidP="00280E99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固定收益證券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F81CC9" w:rsidRPr="00FC43CE" w:rsidRDefault="00F81CC9" w:rsidP="00280E99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企業風險管理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管理會計</w:t>
            </w:r>
          </w:p>
        </w:tc>
        <w:tc>
          <w:tcPr>
            <w:tcW w:w="463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404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企業資源規劃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ind w:left="192" w:hangingChars="80" w:hanging="192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351CA" w:rsidRPr="00071F41" w:rsidTr="00280E99">
        <w:trPr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1CA" w:rsidRPr="00FC43CE" w:rsidRDefault="00E351CA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 w:colFirst="2" w:colLast="3"/>
            <w:r w:rsidRPr="00FC43CE">
              <w:rPr>
                <w:rFonts w:ascii="Times New Roman" w:eastAsia="標楷體" w:hAnsi="標楷體" w:hint="eastAsia"/>
                <w:szCs w:val="24"/>
              </w:rPr>
              <w:t>四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D04B4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D04B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商管專題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280E99">
            <w:pPr>
              <w:widowControl/>
              <w:jc w:val="both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審計學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 xml:space="preserve"> (</w:t>
            </w:r>
            <w:proofErr w:type="gramStart"/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proofErr w:type="gramEnd"/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280E99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科技產業與創新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351CA" w:rsidRPr="00FC43CE" w:rsidRDefault="00E351CA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1CA" w:rsidRPr="00FC43CE" w:rsidRDefault="00E351CA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81CC9" w:rsidRPr="00DA6C3A" w:rsidRDefault="00F81CC9" w:rsidP="00280E99">
            <w:pPr>
              <w:widowControl/>
              <w:ind w:left="160" w:hangingChars="80" w:hanging="16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A6C3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企業文摘英文選讀</w:t>
            </w:r>
            <w:r w:rsidRPr="00DA6C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DA6C3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財</w:t>
            </w:r>
            <w:r w:rsidRPr="00DA6C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ind w:left="192" w:hangingChars="80" w:hanging="192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七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企業倫理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審計學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 xml:space="preserve"> (</w:t>
            </w:r>
            <w:r w:rsidRPr="00FC43CE"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  <w:r w:rsidRPr="00FC43CE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63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404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通路建立與創新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FC43C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FC43C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工作與流程研究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81CC9" w:rsidRPr="003B5702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管理學與社會創新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81CC9" w:rsidRPr="003B5702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金融服務創新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貿易拓銷與救濟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八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trHeight w:val="340"/>
          <w:jc w:val="center"/>
        </w:trPr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總學分</w:t>
            </w:r>
          </w:p>
        </w:tc>
        <w:tc>
          <w:tcPr>
            <w:tcW w:w="1859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32</w:t>
            </w:r>
          </w:p>
        </w:tc>
        <w:tc>
          <w:tcPr>
            <w:tcW w:w="2101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34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34</w:t>
            </w:r>
          </w:p>
        </w:tc>
        <w:tc>
          <w:tcPr>
            <w:tcW w:w="2796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128</w:t>
            </w:r>
          </w:p>
        </w:tc>
      </w:tr>
      <w:tr w:rsidR="00F81CC9" w:rsidRPr="00071F41" w:rsidTr="00280E99">
        <w:trPr>
          <w:trHeight w:val="680"/>
          <w:jc w:val="center"/>
        </w:trPr>
        <w:tc>
          <w:tcPr>
            <w:tcW w:w="181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填表人簽名</w:t>
            </w:r>
          </w:p>
        </w:tc>
        <w:tc>
          <w:tcPr>
            <w:tcW w:w="1823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輔導教師（含助教）簽名</w:t>
            </w:r>
          </w:p>
        </w:tc>
        <w:tc>
          <w:tcPr>
            <w:tcW w:w="1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系主任簽章</w:t>
            </w:r>
          </w:p>
        </w:tc>
        <w:tc>
          <w:tcPr>
            <w:tcW w:w="2219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81CC9" w:rsidRPr="00FC43CE" w:rsidRDefault="00F81CC9" w:rsidP="00FC43CE">
      <w:pPr>
        <w:spacing w:line="280" w:lineRule="exact"/>
        <w:ind w:left="881" w:hangingChars="400" w:hanging="881"/>
        <w:rPr>
          <w:rFonts w:ascii="Times New Roman" w:eastAsia="標楷體" w:hAnsi="標楷體"/>
          <w:b/>
          <w:color w:val="FF0000"/>
          <w:sz w:val="22"/>
        </w:rPr>
      </w:pPr>
      <w:r w:rsidRPr="00FC43CE">
        <w:rPr>
          <w:rFonts w:ascii="Times New Roman" w:eastAsia="標楷體" w:hAnsi="標楷體" w:hint="eastAsia"/>
          <w:b/>
          <w:color w:val="FF0000"/>
          <w:sz w:val="22"/>
        </w:rPr>
        <w:t>備註：</w:t>
      </w:r>
      <w:r w:rsidRPr="00FC43CE">
        <w:rPr>
          <w:rFonts w:ascii="Times New Roman" w:eastAsia="標楷體" w:hAnsi="標楷體"/>
          <w:b/>
          <w:color w:val="FF0000"/>
          <w:sz w:val="22"/>
        </w:rPr>
        <w:t>1.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本表電子檔請在</w:t>
      </w:r>
      <w:r w:rsidRPr="00FC43CE">
        <w:rPr>
          <w:rFonts w:ascii="Times New Roman" w:eastAsia="標楷體" w:hAnsi="Times New Roman"/>
          <w:b/>
          <w:color w:val="FF0000"/>
          <w:sz w:val="22"/>
        </w:rPr>
        <w:t>http://www.bbm.fju.edu.tw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下載，欄位可依需要自行調整，本表僅供參考規劃，無法確定課程是否皆如同規劃。</w:t>
      </w:r>
    </w:p>
    <w:p w:rsidR="00F81CC9" w:rsidRPr="00FC43CE" w:rsidRDefault="00F81CC9" w:rsidP="00FC43CE">
      <w:pPr>
        <w:spacing w:line="280" w:lineRule="exact"/>
        <w:ind w:left="837" w:hangingChars="380" w:hanging="837"/>
        <w:rPr>
          <w:rFonts w:ascii="Times New Roman" w:eastAsia="標楷體" w:hAnsi="標楷體"/>
          <w:b/>
          <w:color w:val="FF0000"/>
          <w:sz w:val="22"/>
        </w:rPr>
      </w:pPr>
      <w:r w:rsidRPr="00FC43CE">
        <w:rPr>
          <w:rFonts w:ascii="Times New Roman" w:eastAsia="標楷體" w:hAnsi="標楷體"/>
          <w:b/>
          <w:color w:val="FF0000"/>
          <w:sz w:val="22"/>
        </w:rPr>
        <w:t xml:space="preserve">      2.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請搭配本系選修課表，自行決定選修科目，選修課程會因社會需求而調動，</w:t>
      </w:r>
      <w:proofErr w:type="gramStart"/>
      <w:r w:rsidRPr="00FC43CE">
        <w:rPr>
          <w:rFonts w:ascii="Times New Roman" w:eastAsia="標楷體" w:hAnsi="標楷體" w:hint="eastAsia"/>
          <w:b/>
          <w:color w:val="FF0000"/>
          <w:sz w:val="22"/>
        </w:rPr>
        <w:t>另</w:t>
      </w:r>
      <w:proofErr w:type="gramEnd"/>
      <w:r w:rsidRPr="00FC43CE">
        <w:rPr>
          <w:rFonts w:ascii="Times New Roman" w:eastAsia="標楷體" w:hAnsi="標楷體" w:hint="eastAsia"/>
          <w:b/>
          <w:color w:val="FF0000"/>
          <w:sz w:val="22"/>
        </w:rPr>
        <w:t>，他組必修科目亦得視為跨組選修。</w:t>
      </w:r>
    </w:p>
    <w:p w:rsidR="00F81CC9" w:rsidRPr="00FC43CE" w:rsidRDefault="00F81CC9" w:rsidP="00FC43CE">
      <w:pPr>
        <w:spacing w:line="280" w:lineRule="exact"/>
        <w:ind w:left="837" w:hangingChars="380" w:hanging="837"/>
        <w:rPr>
          <w:rFonts w:ascii="Times New Roman" w:eastAsia="標楷體" w:hAnsi="Times New Roman"/>
          <w:b/>
          <w:color w:val="FF0000"/>
          <w:sz w:val="22"/>
        </w:rPr>
      </w:pPr>
      <w:r w:rsidRPr="00FC43CE">
        <w:rPr>
          <w:rFonts w:ascii="Times New Roman" w:eastAsia="標楷體" w:hAnsi="標楷體"/>
          <w:b/>
          <w:color w:val="FF0000"/>
          <w:sz w:val="22"/>
        </w:rPr>
        <w:t xml:space="preserve">      3.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創新創業組另有成本會計、公司法及財務報表分析等科目為組內必選修，</w:t>
      </w:r>
      <w:proofErr w:type="gramStart"/>
      <w:r w:rsidRPr="00FC43CE">
        <w:rPr>
          <w:rFonts w:ascii="Times New Roman" w:eastAsia="標楷體" w:hAnsi="標楷體" w:hint="eastAsia"/>
          <w:b/>
          <w:color w:val="FF0000"/>
          <w:sz w:val="22"/>
        </w:rPr>
        <w:t>得抵跨組</w:t>
      </w:r>
      <w:proofErr w:type="gramEnd"/>
      <w:r w:rsidRPr="00FC43CE">
        <w:rPr>
          <w:rFonts w:ascii="Times New Roman" w:eastAsia="標楷體" w:hAnsi="標楷體" w:hint="eastAsia"/>
          <w:b/>
          <w:color w:val="FF0000"/>
          <w:sz w:val="22"/>
        </w:rPr>
        <w:t>選修學分，但必須及格方能認列。</w:t>
      </w:r>
    </w:p>
    <w:p w:rsidR="00F81CC9" w:rsidRPr="00FC43CE" w:rsidRDefault="00F81CC9" w:rsidP="00DA6C3A">
      <w:pPr>
        <w:spacing w:line="280" w:lineRule="exact"/>
        <w:ind w:left="837" w:hangingChars="380" w:hanging="837"/>
      </w:pPr>
      <w:r w:rsidRPr="00FC43CE">
        <w:rPr>
          <w:rFonts w:ascii="Times New Roman" w:eastAsia="標楷體" w:hAnsi="標楷體"/>
          <w:b/>
          <w:color w:val="FF0000"/>
          <w:sz w:val="22"/>
        </w:rPr>
        <w:t xml:space="preserve">      4.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建議同學一下開始每學期至少修習</w:t>
      </w:r>
      <w:r w:rsidRPr="00FC43CE">
        <w:rPr>
          <w:rFonts w:ascii="Times New Roman" w:eastAsia="標楷體" w:hAnsi="標楷體"/>
          <w:b/>
          <w:color w:val="FF0000"/>
          <w:sz w:val="22"/>
        </w:rPr>
        <w:t>4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學分選修，組內選修與跨組選修則由同學自行搭配。</w:t>
      </w:r>
    </w:p>
    <w:sectPr w:rsidR="00F81CC9" w:rsidRPr="00FC43CE" w:rsidSect="00153562">
      <w:pgSz w:w="11906" w:h="16838"/>
      <w:pgMar w:top="539" w:right="567" w:bottom="539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5F" w:rsidRDefault="0095485F" w:rsidP="00E351CA">
      <w:r>
        <w:separator/>
      </w:r>
    </w:p>
  </w:endnote>
  <w:endnote w:type="continuationSeparator" w:id="0">
    <w:p w:rsidR="0095485F" w:rsidRDefault="0095485F" w:rsidP="00E3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5F" w:rsidRDefault="0095485F" w:rsidP="00E351CA">
      <w:r>
        <w:separator/>
      </w:r>
    </w:p>
  </w:footnote>
  <w:footnote w:type="continuationSeparator" w:id="0">
    <w:p w:rsidR="0095485F" w:rsidRDefault="0095485F" w:rsidP="00E3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3CE"/>
    <w:rsid w:val="00071F41"/>
    <w:rsid w:val="001477E0"/>
    <w:rsid w:val="00153562"/>
    <w:rsid w:val="0016040E"/>
    <w:rsid w:val="00280E99"/>
    <w:rsid w:val="003B5702"/>
    <w:rsid w:val="005057DD"/>
    <w:rsid w:val="00625067"/>
    <w:rsid w:val="006B6197"/>
    <w:rsid w:val="008759F0"/>
    <w:rsid w:val="0095485F"/>
    <w:rsid w:val="009609B0"/>
    <w:rsid w:val="0099090D"/>
    <w:rsid w:val="009A6A4E"/>
    <w:rsid w:val="00A605D1"/>
    <w:rsid w:val="00B114F7"/>
    <w:rsid w:val="00B37B8B"/>
    <w:rsid w:val="00D03E78"/>
    <w:rsid w:val="00D67ADA"/>
    <w:rsid w:val="00DA6C3A"/>
    <w:rsid w:val="00DE6D81"/>
    <w:rsid w:val="00E255BE"/>
    <w:rsid w:val="00E351CA"/>
    <w:rsid w:val="00EC34F1"/>
    <w:rsid w:val="00F45912"/>
    <w:rsid w:val="00F81CC9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D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5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51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輔仁大學商業管理學士學位學程(稅務會計組)學生選課計畫書</dc:title>
  <dc:subject/>
  <dc:creator>user</dc:creator>
  <cp:keywords/>
  <dc:description/>
  <cp:lastModifiedBy>fju</cp:lastModifiedBy>
  <cp:revision>6</cp:revision>
  <dcterms:created xsi:type="dcterms:W3CDTF">2014-08-05T05:16:00Z</dcterms:created>
  <dcterms:modified xsi:type="dcterms:W3CDTF">2015-02-26T09:40:00Z</dcterms:modified>
</cp:coreProperties>
</file>