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A2" w:rsidRPr="00B2648F" w:rsidRDefault="003E7084" w:rsidP="003E7084">
      <w:pPr>
        <w:jc w:val="center"/>
        <w:rPr>
          <w:rFonts w:ascii="標楷體" w:eastAsia="標楷體" w:hAnsi="標楷體"/>
          <w:color w:val="000000" w:themeColor="text1"/>
          <w:sz w:val="44"/>
        </w:rPr>
      </w:pPr>
      <w:r w:rsidRPr="00B2648F">
        <w:rPr>
          <w:rFonts w:ascii="標楷體" w:eastAsia="標楷體" w:hAnsi="標楷體" w:hint="eastAsia"/>
          <w:color w:val="000000" w:themeColor="text1"/>
          <w:sz w:val="44"/>
        </w:rPr>
        <w:t>商業管理學士學位學程替代科目表</w:t>
      </w:r>
    </w:p>
    <w:p w:rsidR="003E7084" w:rsidRPr="00B2648F" w:rsidRDefault="003E7084" w:rsidP="003E7084">
      <w:pPr>
        <w:jc w:val="right"/>
        <w:rPr>
          <w:rFonts w:ascii="標楷體" w:eastAsia="標楷體" w:hAnsi="標楷體"/>
          <w:color w:val="000000" w:themeColor="text1"/>
          <w:sz w:val="20"/>
        </w:rPr>
      </w:pPr>
      <w:r w:rsidRPr="00B2648F">
        <w:rPr>
          <w:rFonts w:hint="eastAsia"/>
          <w:color w:val="000000" w:themeColor="text1"/>
        </w:rPr>
        <w:t xml:space="preserve">　　　　　　　　　　　　　</w:t>
      </w:r>
      <w:r w:rsidRPr="00B2648F">
        <w:rPr>
          <w:rFonts w:ascii="標楷體" w:eastAsia="標楷體" w:hAnsi="標楷體" w:hint="eastAsia"/>
          <w:color w:val="000000" w:themeColor="text1"/>
          <w:sz w:val="20"/>
        </w:rPr>
        <w:t>109年1月9日 108學年度第2次課程委員會會議修訂通過</w:t>
      </w:r>
    </w:p>
    <w:p w:rsidR="003E7084" w:rsidRDefault="003E7084" w:rsidP="003E7084">
      <w:pPr>
        <w:jc w:val="right"/>
        <w:rPr>
          <w:rFonts w:ascii="標楷體" w:eastAsia="標楷體" w:hAnsi="標楷體"/>
          <w:color w:val="000000" w:themeColor="text1"/>
          <w:sz w:val="20"/>
        </w:rPr>
      </w:pPr>
      <w:r w:rsidRPr="00B2648F">
        <w:rPr>
          <w:rFonts w:ascii="標楷體" w:eastAsia="標楷體" w:hAnsi="標楷體" w:hint="eastAsia"/>
          <w:color w:val="000000" w:themeColor="text1"/>
          <w:sz w:val="20"/>
        </w:rPr>
        <w:t>110年2月19日 109學年度第2次課程委員會會議修訂通過</w:t>
      </w:r>
    </w:p>
    <w:p w:rsidR="00075378" w:rsidRDefault="00075378" w:rsidP="003E7084">
      <w:pPr>
        <w:jc w:val="right"/>
        <w:rPr>
          <w:rFonts w:ascii="標楷體" w:eastAsia="標楷體" w:hAnsi="標楷體"/>
          <w:color w:val="000000" w:themeColor="text1"/>
          <w:sz w:val="20"/>
        </w:rPr>
      </w:pPr>
      <w:r w:rsidRPr="00B2648F">
        <w:rPr>
          <w:rFonts w:ascii="標楷體" w:eastAsia="標楷體" w:hAnsi="標楷體" w:hint="eastAsia"/>
          <w:color w:val="000000" w:themeColor="text1"/>
          <w:sz w:val="20"/>
        </w:rPr>
        <w:t>110年</w:t>
      </w:r>
      <w:r>
        <w:rPr>
          <w:rFonts w:ascii="標楷體" w:eastAsia="標楷體" w:hAnsi="標楷體" w:hint="eastAsia"/>
          <w:color w:val="000000" w:themeColor="text1"/>
          <w:sz w:val="20"/>
        </w:rPr>
        <w:t>8</w:t>
      </w:r>
      <w:r w:rsidRPr="00B2648F">
        <w:rPr>
          <w:rFonts w:ascii="標楷體" w:eastAsia="標楷體" w:hAnsi="標楷體" w:hint="eastAsia"/>
          <w:color w:val="000000" w:themeColor="text1"/>
          <w:sz w:val="20"/>
        </w:rPr>
        <w:t>月</w:t>
      </w:r>
      <w:r>
        <w:rPr>
          <w:rFonts w:ascii="標楷體" w:eastAsia="標楷體" w:hAnsi="標楷體" w:hint="eastAsia"/>
          <w:color w:val="000000" w:themeColor="text1"/>
          <w:sz w:val="20"/>
        </w:rPr>
        <w:t>18</w:t>
      </w:r>
      <w:r w:rsidRPr="00B2648F">
        <w:rPr>
          <w:rFonts w:ascii="標楷體" w:eastAsia="標楷體" w:hAnsi="標楷體" w:hint="eastAsia"/>
          <w:color w:val="000000" w:themeColor="text1"/>
          <w:sz w:val="20"/>
        </w:rPr>
        <w:t>日</w:t>
      </w:r>
      <w:r>
        <w:rPr>
          <w:rFonts w:ascii="標楷體" w:eastAsia="標楷體" w:hAnsi="標楷體" w:hint="eastAsia"/>
          <w:color w:val="000000" w:themeColor="text1"/>
          <w:sz w:val="20"/>
        </w:rPr>
        <w:t xml:space="preserve"> 110</w:t>
      </w:r>
      <w:r w:rsidRPr="00B2648F">
        <w:rPr>
          <w:rFonts w:ascii="標楷體" w:eastAsia="標楷體" w:hAnsi="標楷體" w:hint="eastAsia"/>
          <w:color w:val="000000" w:themeColor="text1"/>
          <w:sz w:val="20"/>
        </w:rPr>
        <w:t>學年度第</w:t>
      </w:r>
      <w:r>
        <w:rPr>
          <w:rFonts w:ascii="標楷體" w:eastAsia="標楷體" w:hAnsi="標楷體" w:hint="eastAsia"/>
          <w:color w:val="000000" w:themeColor="text1"/>
          <w:sz w:val="20"/>
        </w:rPr>
        <w:t>1</w:t>
      </w:r>
      <w:r w:rsidRPr="00B2648F">
        <w:rPr>
          <w:rFonts w:ascii="標楷體" w:eastAsia="標楷體" w:hAnsi="標楷體" w:hint="eastAsia"/>
          <w:color w:val="000000" w:themeColor="text1"/>
          <w:sz w:val="20"/>
        </w:rPr>
        <w:t>次課程委員會會議修訂通過</w:t>
      </w:r>
    </w:p>
    <w:p w:rsidR="00B96174" w:rsidRPr="00B96174" w:rsidRDefault="00B96174" w:rsidP="00B96174">
      <w:pPr>
        <w:jc w:val="right"/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20"/>
        </w:rPr>
        <w:t>111</w:t>
      </w:r>
      <w:r w:rsidRPr="00B2648F">
        <w:rPr>
          <w:rFonts w:ascii="標楷體" w:eastAsia="標楷體" w:hAnsi="標楷體" w:hint="eastAsia"/>
          <w:color w:val="000000" w:themeColor="text1"/>
          <w:sz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</w:rPr>
        <w:t>8</w:t>
      </w:r>
      <w:r w:rsidRPr="00B2648F">
        <w:rPr>
          <w:rFonts w:ascii="標楷體" w:eastAsia="標楷體" w:hAnsi="標楷體" w:hint="eastAsia"/>
          <w:color w:val="000000" w:themeColor="text1"/>
          <w:sz w:val="20"/>
        </w:rPr>
        <w:t>月</w:t>
      </w:r>
      <w:r>
        <w:rPr>
          <w:rFonts w:ascii="標楷體" w:eastAsia="標楷體" w:hAnsi="標楷體" w:hint="eastAsia"/>
          <w:color w:val="000000" w:themeColor="text1"/>
          <w:sz w:val="20"/>
        </w:rPr>
        <w:t>9</w:t>
      </w:r>
      <w:r w:rsidRPr="00B2648F">
        <w:rPr>
          <w:rFonts w:ascii="標楷體" w:eastAsia="標楷體" w:hAnsi="標楷體" w:hint="eastAsia"/>
          <w:color w:val="000000" w:themeColor="text1"/>
          <w:sz w:val="20"/>
        </w:rPr>
        <w:t>日</w:t>
      </w:r>
      <w:r>
        <w:rPr>
          <w:rFonts w:ascii="標楷體" w:eastAsia="標楷體" w:hAnsi="標楷體" w:hint="eastAsia"/>
          <w:color w:val="000000" w:themeColor="text1"/>
          <w:sz w:val="20"/>
        </w:rPr>
        <w:t xml:space="preserve"> 111</w:t>
      </w:r>
      <w:bookmarkStart w:id="0" w:name="_GoBack"/>
      <w:bookmarkEnd w:id="0"/>
      <w:r w:rsidRPr="00B2648F">
        <w:rPr>
          <w:rFonts w:ascii="標楷體" w:eastAsia="標楷體" w:hAnsi="標楷體" w:hint="eastAsia"/>
          <w:color w:val="000000" w:themeColor="text1"/>
          <w:sz w:val="20"/>
        </w:rPr>
        <w:t>學年度第</w:t>
      </w:r>
      <w:r>
        <w:rPr>
          <w:rFonts w:ascii="標楷體" w:eastAsia="標楷體" w:hAnsi="標楷體" w:hint="eastAsia"/>
          <w:color w:val="000000" w:themeColor="text1"/>
          <w:sz w:val="20"/>
        </w:rPr>
        <w:t>1</w:t>
      </w:r>
      <w:r w:rsidRPr="00B2648F">
        <w:rPr>
          <w:rFonts w:ascii="標楷體" w:eastAsia="標楷體" w:hAnsi="標楷體" w:hint="eastAsia"/>
          <w:color w:val="000000" w:themeColor="text1"/>
          <w:sz w:val="20"/>
        </w:rPr>
        <w:t>次課程委員會會議修訂通過</w:t>
      </w:r>
    </w:p>
    <w:p w:rsidR="003E7084" w:rsidRPr="00B2648F" w:rsidRDefault="003E7084" w:rsidP="003E7084">
      <w:pPr>
        <w:snapToGrid w:val="0"/>
        <w:spacing w:beforeLines="80" w:before="288" w:line="240" w:lineRule="atLeast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2737"/>
        <w:gridCol w:w="2898"/>
        <w:gridCol w:w="2894"/>
      </w:tblGrid>
      <w:tr w:rsidR="00B2648F" w:rsidRPr="00B2648F" w:rsidTr="003E7084">
        <w:tc>
          <w:tcPr>
            <w:tcW w:w="921" w:type="pct"/>
            <w:shd w:val="clear" w:color="auto" w:fill="auto"/>
          </w:tcPr>
          <w:p w:rsidR="003E7084" w:rsidRPr="00B2648F" w:rsidRDefault="003E7084" w:rsidP="005711F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648F">
              <w:rPr>
                <w:rFonts w:ascii="標楷體" w:eastAsia="標楷體" w:hAnsi="標楷體" w:hint="eastAsia"/>
                <w:color w:val="000000" w:themeColor="text1"/>
              </w:rPr>
              <w:t>停開課程</w:t>
            </w:r>
          </w:p>
        </w:tc>
        <w:tc>
          <w:tcPr>
            <w:tcW w:w="1309" w:type="pct"/>
            <w:shd w:val="clear" w:color="auto" w:fill="auto"/>
          </w:tcPr>
          <w:p w:rsidR="003E7084" w:rsidRPr="00B2648F" w:rsidRDefault="003E7084" w:rsidP="005711F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648F">
              <w:rPr>
                <w:rFonts w:ascii="標楷體" w:eastAsia="標楷體" w:hAnsi="標楷體" w:hint="eastAsia"/>
                <w:color w:val="000000" w:themeColor="text1"/>
              </w:rPr>
              <w:t>抵免/替代 科目(舊)</w:t>
            </w:r>
          </w:p>
        </w:tc>
        <w:tc>
          <w:tcPr>
            <w:tcW w:w="1386" w:type="pct"/>
            <w:shd w:val="clear" w:color="auto" w:fill="auto"/>
          </w:tcPr>
          <w:p w:rsidR="003E7084" w:rsidRPr="00B2648F" w:rsidRDefault="003E7084" w:rsidP="005711F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648F">
              <w:rPr>
                <w:rFonts w:ascii="標楷體" w:eastAsia="標楷體" w:hAnsi="標楷體" w:hint="eastAsia"/>
                <w:color w:val="000000" w:themeColor="text1"/>
              </w:rPr>
              <w:t>抵免/替代 科目(新)</w:t>
            </w:r>
          </w:p>
        </w:tc>
        <w:tc>
          <w:tcPr>
            <w:tcW w:w="1384" w:type="pct"/>
            <w:shd w:val="clear" w:color="auto" w:fill="auto"/>
          </w:tcPr>
          <w:p w:rsidR="003E7084" w:rsidRPr="00B2648F" w:rsidRDefault="003E7084" w:rsidP="005711F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648F">
              <w:rPr>
                <w:rFonts w:ascii="標楷體" w:eastAsia="標楷體" w:hAnsi="標楷體" w:hint="eastAsia"/>
                <w:color w:val="000000" w:themeColor="text1"/>
              </w:rPr>
              <w:t>異動說明</w:t>
            </w:r>
          </w:p>
        </w:tc>
      </w:tr>
      <w:tr w:rsidR="00B2648F" w:rsidRPr="00B2648F" w:rsidTr="003E7084">
        <w:tc>
          <w:tcPr>
            <w:tcW w:w="921" w:type="pct"/>
            <w:shd w:val="clear" w:color="auto" w:fill="auto"/>
          </w:tcPr>
          <w:p w:rsidR="003E7084" w:rsidRPr="00B2648F" w:rsidRDefault="003E7084" w:rsidP="005711FD">
            <w:pPr>
              <w:rPr>
                <w:rFonts w:ascii="標楷體" w:eastAsia="標楷體" w:hAnsi="標楷體"/>
                <w:color w:val="000000" w:themeColor="text1"/>
              </w:rPr>
            </w:pPr>
            <w:r w:rsidRPr="00B2648F">
              <w:rPr>
                <w:rFonts w:ascii="標楷體" w:eastAsia="標楷體" w:hAnsi="標楷體" w:hint="eastAsia"/>
                <w:color w:val="000000" w:themeColor="text1"/>
              </w:rPr>
              <w:t>工作與流程研究（必修）-3學分</w:t>
            </w:r>
          </w:p>
        </w:tc>
        <w:tc>
          <w:tcPr>
            <w:tcW w:w="1309" w:type="pct"/>
            <w:shd w:val="clear" w:color="auto" w:fill="auto"/>
          </w:tcPr>
          <w:p w:rsidR="003E7084" w:rsidRPr="00B2648F" w:rsidRDefault="003E7084" w:rsidP="005711F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6" w:type="pct"/>
            <w:shd w:val="clear" w:color="auto" w:fill="auto"/>
          </w:tcPr>
          <w:p w:rsidR="003E7084" w:rsidRPr="00B2648F" w:rsidRDefault="003E7084" w:rsidP="005711FD">
            <w:pPr>
              <w:rPr>
                <w:rFonts w:ascii="標楷體" w:eastAsia="標楷體" w:hAnsi="標楷體"/>
                <w:color w:val="000000" w:themeColor="text1"/>
              </w:rPr>
            </w:pPr>
            <w:r w:rsidRPr="00B2648F">
              <w:rPr>
                <w:rFonts w:ascii="標楷體" w:eastAsia="標楷體" w:hAnsi="標楷體" w:hint="eastAsia"/>
                <w:color w:val="000000" w:themeColor="text1"/>
              </w:rPr>
              <w:t>1. 工作與流程研究（選修）-3學分</w:t>
            </w:r>
          </w:p>
          <w:p w:rsidR="003E7084" w:rsidRPr="00B2648F" w:rsidRDefault="003E7084" w:rsidP="005711FD">
            <w:pPr>
              <w:rPr>
                <w:rFonts w:ascii="標楷體" w:eastAsia="標楷體" w:hAnsi="標楷體"/>
                <w:color w:val="000000" w:themeColor="text1"/>
              </w:rPr>
            </w:pPr>
            <w:r w:rsidRPr="00B2648F">
              <w:rPr>
                <w:rFonts w:ascii="標楷體" w:eastAsia="標楷體" w:hAnsi="標楷體" w:hint="eastAsia"/>
                <w:color w:val="000000" w:themeColor="text1"/>
              </w:rPr>
              <w:t>2.程式設計概論（必修）-3學分</w:t>
            </w:r>
          </w:p>
        </w:tc>
        <w:tc>
          <w:tcPr>
            <w:tcW w:w="1384" w:type="pct"/>
            <w:shd w:val="clear" w:color="auto" w:fill="auto"/>
          </w:tcPr>
          <w:p w:rsidR="003E7084" w:rsidRPr="00B2648F" w:rsidRDefault="003E7084" w:rsidP="003E7084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B2648F">
              <w:rPr>
                <w:rFonts w:ascii="標楷體" w:eastAsia="標楷體" w:hAnsi="標楷體" w:hint="eastAsia"/>
                <w:color w:val="000000" w:themeColor="text1"/>
              </w:rPr>
              <w:t>工作與流程研究於108學年起非為本學程必修</w:t>
            </w:r>
          </w:p>
          <w:p w:rsidR="003E7084" w:rsidRPr="00B2648F" w:rsidRDefault="003E7084" w:rsidP="003E7084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B2648F">
              <w:rPr>
                <w:rFonts w:ascii="標楷體" w:eastAsia="標楷體" w:hAnsi="標楷體" w:hint="eastAsia"/>
                <w:color w:val="000000" w:themeColor="text1"/>
              </w:rPr>
              <w:t>因應學生重修列相應課程作替代科目</w:t>
            </w:r>
          </w:p>
          <w:p w:rsidR="003E7084" w:rsidRPr="00B2648F" w:rsidRDefault="003E7084" w:rsidP="003E7084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B2648F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因原作為替代科目之「工作與流程研究（選修）」於本學期並無開成，故擬新增程式設計概論作為替代科目。</w:t>
            </w:r>
          </w:p>
        </w:tc>
      </w:tr>
      <w:tr w:rsidR="00B2648F" w:rsidRPr="00B2648F" w:rsidTr="003E7084">
        <w:tc>
          <w:tcPr>
            <w:tcW w:w="921" w:type="pct"/>
            <w:shd w:val="clear" w:color="auto" w:fill="auto"/>
          </w:tcPr>
          <w:p w:rsidR="003E7084" w:rsidRPr="00B2648F" w:rsidRDefault="003E7084" w:rsidP="005711FD">
            <w:pPr>
              <w:rPr>
                <w:rFonts w:ascii="標楷體" w:eastAsia="標楷體" w:hAnsi="標楷體"/>
                <w:color w:val="000000" w:themeColor="text1"/>
              </w:rPr>
            </w:pPr>
            <w:r w:rsidRPr="00B2648F">
              <w:rPr>
                <w:rFonts w:ascii="標楷體" w:eastAsia="標楷體" w:hAnsi="標楷體" w:hint="eastAsia"/>
                <w:color w:val="000000" w:themeColor="text1"/>
              </w:rPr>
              <w:t>管理學與社會創新（必修）-3學分</w:t>
            </w:r>
          </w:p>
        </w:tc>
        <w:tc>
          <w:tcPr>
            <w:tcW w:w="1309" w:type="pct"/>
            <w:shd w:val="clear" w:color="auto" w:fill="auto"/>
          </w:tcPr>
          <w:p w:rsidR="003E7084" w:rsidRPr="00B2648F" w:rsidRDefault="003E7084" w:rsidP="005711F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6" w:type="pct"/>
            <w:shd w:val="clear" w:color="auto" w:fill="auto"/>
          </w:tcPr>
          <w:p w:rsidR="003E7084" w:rsidRPr="00B2648F" w:rsidRDefault="003E7084" w:rsidP="005711FD">
            <w:pPr>
              <w:rPr>
                <w:rFonts w:ascii="標楷體" w:eastAsia="標楷體" w:hAnsi="標楷體"/>
                <w:color w:val="000000" w:themeColor="text1"/>
              </w:rPr>
            </w:pPr>
            <w:r w:rsidRPr="00B2648F">
              <w:rPr>
                <w:rFonts w:ascii="標楷體" w:eastAsia="標楷體" w:hAnsi="標楷體" w:hint="eastAsia"/>
                <w:color w:val="000000" w:themeColor="text1"/>
              </w:rPr>
              <w:t>管理學</w:t>
            </w:r>
          </w:p>
        </w:tc>
        <w:tc>
          <w:tcPr>
            <w:tcW w:w="1384" w:type="pct"/>
            <w:shd w:val="clear" w:color="auto" w:fill="auto"/>
          </w:tcPr>
          <w:p w:rsidR="003E7084" w:rsidRPr="00B2648F" w:rsidRDefault="003E7084" w:rsidP="003E7084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B2648F">
              <w:rPr>
                <w:rFonts w:ascii="標楷體" w:eastAsia="標楷體" w:hAnsi="標楷體" w:hint="eastAsia"/>
                <w:color w:val="000000" w:themeColor="text1"/>
              </w:rPr>
              <w:t>管理學與社會創新於108學年起非為本學程必修</w:t>
            </w:r>
          </w:p>
          <w:p w:rsidR="003E7084" w:rsidRPr="00B2648F" w:rsidRDefault="003E7084" w:rsidP="003E7084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B2648F">
              <w:rPr>
                <w:rFonts w:ascii="標楷體" w:eastAsia="標楷體" w:hAnsi="標楷體" w:hint="eastAsia"/>
                <w:color w:val="000000" w:themeColor="text1"/>
              </w:rPr>
              <w:t>因應學生重修列相應課程作替代科目</w:t>
            </w:r>
          </w:p>
        </w:tc>
      </w:tr>
      <w:tr w:rsidR="00B2648F" w:rsidRPr="00B2648F" w:rsidTr="003E7084">
        <w:tc>
          <w:tcPr>
            <w:tcW w:w="921" w:type="pct"/>
            <w:shd w:val="clear" w:color="auto" w:fill="auto"/>
          </w:tcPr>
          <w:p w:rsidR="003E7084" w:rsidRPr="00B2648F" w:rsidRDefault="003E7084" w:rsidP="005711FD">
            <w:pPr>
              <w:rPr>
                <w:rFonts w:ascii="標楷體" w:eastAsia="標楷體" w:hAnsi="標楷體"/>
                <w:color w:val="000000" w:themeColor="text1"/>
              </w:rPr>
            </w:pPr>
            <w:r w:rsidRPr="00B2648F">
              <w:rPr>
                <w:rFonts w:ascii="標楷體" w:eastAsia="標楷體" w:hAnsi="標楷體" w:hint="eastAsia"/>
                <w:color w:val="000000" w:themeColor="text1"/>
              </w:rPr>
              <w:t>企業管理概論(必修)-4學分</w:t>
            </w:r>
          </w:p>
        </w:tc>
        <w:tc>
          <w:tcPr>
            <w:tcW w:w="1309" w:type="pct"/>
            <w:shd w:val="clear" w:color="auto" w:fill="auto"/>
          </w:tcPr>
          <w:p w:rsidR="003E7084" w:rsidRPr="00B2648F" w:rsidRDefault="003E7084" w:rsidP="005711F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6" w:type="pct"/>
            <w:shd w:val="clear" w:color="auto" w:fill="auto"/>
          </w:tcPr>
          <w:p w:rsidR="003E7084" w:rsidRPr="00B2648F" w:rsidRDefault="003E7084" w:rsidP="005711FD">
            <w:pPr>
              <w:rPr>
                <w:rFonts w:ascii="標楷體" w:eastAsia="標楷體" w:hAnsi="標楷體"/>
                <w:color w:val="000000" w:themeColor="text1"/>
              </w:rPr>
            </w:pPr>
            <w:r w:rsidRPr="00B2648F">
              <w:rPr>
                <w:rFonts w:ascii="標楷體" w:eastAsia="標楷體" w:hAnsi="標楷體" w:hint="eastAsia"/>
                <w:color w:val="000000" w:themeColor="text1"/>
              </w:rPr>
              <w:t>1.企業管理概論+「創新行銷企劃實務」或「專案管理」</w:t>
            </w:r>
          </w:p>
          <w:p w:rsidR="003E7084" w:rsidRPr="00B2648F" w:rsidRDefault="003E7084" w:rsidP="005711FD">
            <w:pPr>
              <w:rPr>
                <w:rFonts w:ascii="標楷體" w:eastAsia="標楷體" w:hAnsi="標楷體"/>
                <w:color w:val="000000" w:themeColor="text1"/>
              </w:rPr>
            </w:pPr>
            <w:r w:rsidRPr="00B2648F">
              <w:rPr>
                <w:rFonts w:ascii="標楷體" w:eastAsia="標楷體" w:hAnsi="標楷體" w:hint="eastAsia"/>
                <w:color w:val="000000" w:themeColor="text1"/>
              </w:rPr>
              <w:t>2.企業管理概論+本學程任一選修</w:t>
            </w:r>
          </w:p>
        </w:tc>
        <w:tc>
          <w:tcPr>
            <w:tcW w:w="1384" w:type="pct"/>
            <w:shd w:val="clear" w:color="auto" w:fill="auto"/>
          </w:tcPr>
          <w:p w:rsidR="003E7084" w:rsidRPr="00B2648F" w:rsidRDefault="003E7084" w:rsidP="003E7084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B2648F">
              <w:rPr>
                <w:rFonts w:ascii="標楷體" w:eastAsia="標楷體" w:hAnsi="標楷體" w:hint="eastAsia"/>
                <w:color w:val="000000" w:themeColor="text1"/>
              </w:rPr>
              <w:t>企業管理概論自108學年起修改為3學分</w:t>
            </w:r>
          </w:p>
          <w:p w:rsidR="003E7084" w:rsidRPr="00B2648F" w:rsidRDefault="003E7084" w:rsidP="003E7084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B2648F">
              <w:rPr>
                <w:rFonts w:ascii="標楷體" w:eastAsia="標楷體" w:hAnsi="標楷體" w:hint="eastAsia"/>
                <w:color w:val="000000" w:themeColor="text1"/>
              </w:rPr>
              <w:t>因應學生重修列相應課程作替代科目</w:t>
            </w:r>
          </w:p>
        </w:tc>
      </w:tr>
      <w:tr w:rsidR="00B2648F" w:rsidRPr="00B2648F" w:rsidTr="003E7084">
        <w:tc>
          <w:tcPr>
            <w:tcW w:w="921" w:type="pct"/>
            <w:shd w:val="clear" w:color="auto" w:fill="auto"/>
          </w:tcPr>
          <w:p w:rsidR="003E7084" w:rsidRPr="00B2648F" w:rsidRDefault="003E7084" w:rsidP="003E7084">
            <w:pPr>
              <w:rPr>
                <w:rFonts w:ascii="標楷體" w:eastAsia="標楷體" w:hAnsi="標楷體"/>
                <w:color w:val="000000" w:themeColor="text1"/>
              </w:rPr>
            </w:pPr>
            <w:r w:rsidRPr="00B2648F">
              <w:rPr>
                <w:rFonts w:ascii="標楷體" w:eastAsia="標楷體" w:hAnsi="標楷體" w:hint="eastAsia"/>
                <w:color w:val="000000" w:themeColor="text1"/>
              </w:rPr>
              <w:t>成本會計</w:t>
            </w:r>
          </w:p>
          <w:p w:rsidR="003E7084" w:rsidRPr="00B2648F" w:rsidRDefault="003E7084" w:rsidP="003E7084">
            <w:pPr>
              <w:rPr>
                <w:rFonts w:ascii="標楷體" w:eastAsia="標楷體" w:hAnsi="標楷體"/>
                <w:color w:val="000000" w:themeColor="text1"/>
              </w:rPr>
            </w:pPr>
            <w:r w:rsidRPr="00B2648F">
              <w:rPr>
                <w:rFonts w:ascii="標楷體" w:eastAsia="標楷體" w:hAnsi="標楷體" w:hint="eastAsia"/>
                <w:color w:val="000000" w:themeColor="text1"/>
              </w:rPr>
              <w:t>（必修）</w:t>
            </w:r>
          </w:p>
        </w:tc>
        <w:tc>
          <w:tcPr>
            <w:tcW w:w="1309" w:type="pct"/>
            <w:shd w:val="clear" w:color="auto" w:fill="auto"/>
          </w:tcPr>
          <w:p w:rsidR="003E7084" w:rsidRPr="00B2648F" w:rsidRDefault="003E7084" w:rsidP="003E7084">
            <w:pPr>
              <w:rPr>
                <w:rFonts w:ascii="標楷體" w:eastAsia="標楷體" w:hAnsi="標楷體"/>
                <w:color w:val="000000" w:themeColor="text1"/>
              </w:rPr>
            </w:pPr>
            <w:r w:rsidRPr="00B2648F">
              <w:rPr>
                <w:rFonts w:ascii="標楷體" w:eastAsia="標楷體" w:hAnsi="標楷體" w:hint="eastAsia"/>
                <w:color w:val="000000" w:themeColor="text1"/>
              </w:rPr>
              <w:t>成本會計（選修）</w:t>
            </w:r>
          </w:p>
        </w:tc>
        <w:tc>
          <w:tcPr>
            <w:tcW w:w="1386" w:type="pct"/>
            <w:shd w:val="clear" w:color="auto" w:fill="auto"/>
          </w:tcPr>
          <w:p w:rsidR="003E7084" w:rsidRPr="00B2648F" w:rsidRDefault="003E7084" w:rsidP="003E708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4" w:type="pct"/>
            <w:shd w:val="clear" w:color="auto" w:fill="auto"/>
          </w:tcPr>
          <w:p w:rsidR="003E7084" w:rsidRPr="00B2648F" w:rsidRDefault="003E7084" w:rsidP="003E708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2648F" w:rsidRPr="00B2648F" w:rsidTr="003E7084">
        <w:tc>
          <w:tcPr>
            <w:tcW w:w="921" w:type="pct"/>
            <w:shd w:val="clear" w:color="auto" w:fill="auto"/>
          </w:tcPr>
          <w:p w:rsidR="003E7084" w:rsidRPr="00B2648F" w:rsidRDefault="003E7084" w:rsidP="003E7084">
            <w:pPr>
              <w:rPr>
                <w:rFonts w:ascii="標楷體" w:eastAsia="標楷體" w:hAnsi="標楷體"/>
                <w:color w:val="000000" w:themeColor="text1"/>
              </w:rPr>
            </w:pPr>
            <w:r w:rsidRPr="00B2648F">
              <w:rPr>
                <w:rFonts w:ascii="標楷體" w:eastAsia="標楷體" w:hAnsi="標楷體" w:hint="eastAsia"/>
                <w:color w:val="000000" w:themeColor="text1"/>
              </w:rPr>
              <w:t>管理會計與控制</w:t>
            </w:r>
          </w:p>
          <w:p w:rsidR="003E7084" w:rsidRPr="00B2648F" w:rsidRDefault="003E7084" w:rsidP="003E7084">
            <w:pPr>
              <w:rPr>
                <w:rFonts w:ascii="標楷體" w:eastAsia="標楷體" w:hAnsi="標楷體"/>
                <w:color w:val="000000" w:themeColor="text1"/>
              </w:rPr>
            </w:pPr>
            <w:r w:rsidRPr="00B2648F">
              <w:rPr>
                <w:rFonts w:ascii="標楷體" w:eastAsia="標楷體" w:hAnsi="標楷體" w:hint="eastAsia"/>
                <w:color w:val="000000" w:themeColor="text1"/>
              </w:rPr>
              <w:t>（必修）</w:t>
            </w:r>
          </w:p>
        </w:tc>
        <w:tc>
          <w:tcPr>
            <w:tcW w:w="1309" w:type="pct"/>
            <w:shd w:val="clear" w:color="auto" w:fill="auto"/>
          </w:tcPr>
          <w:p w:rsidR="003E7084" w:rsidRPr="00B2648F" w:rsidRDefault="003E7084" w:rsidP="003E7084">
            <w:pPr>
              <w:rPr>
                <w:rFonts w:ascii="標楷體" w:eastAsia="標楷體" w:hAnsi="標楷體"/>
                <w:color w:val="000000" w:themeColor="text1"/>
              </w:rPr>
            </w:pPr>
            <w:r w:rsidRPr="00B2648F">
              <w:rPr>
                <w:rFonts w:ascii="標楷體" w:eastAsia="標楷體" w:hAnsi="標楷體" w:hint="eastAsia"/>
                <w:color w:val="000000" w:themeColor="text1"/>
              </w:rPr>
              <w:t>管理會計與控制（選修）</w:t>
            </w:r>
          </w:p>
        </w:tc>
        <w:tc>
          <w:tcPr>
            <w:tcW w:w="1386" w:type="pct"/>
            <w:shd w:val="clear" w:color="auto" w:fill="auto"/>
          </w:tcPr>
          <w:p w:rsidR="003E7084" w:rsidRPr="00B2648F" w:rsidRDefault="003E7084" w:rsidP="003E7084">
            <w:pPr>
              <w:numPr>
                <w:ilvl w:val="0"/>
                <w:numId w:val="4"/>
              </w:numPr>
              <w:rPr>
                <w:rFonts w:ascii="標楷體" w:eastAsia="標楷體" w:hAnsi="標楷體"/>
                <w:color w:val="000000" w:themeColor="text1"/>
              </w:rPr>
            </w:pPr>
            <w:r w:rsidRPr="00B2648F">
              <w:rPr>
                <w:rFonts w:ascii="標楷體" w:eastAsia="標楷體" w:hAnsi="標楷體" w:hint="eastAsia"/>
                <w:color w:val="000000" w:themeColor="text1"/>
              </w:rPr>
              <w:t>管理會計與控制（選修）</w:t>
            </w:r>
          </w:p>
          <w:p w:rsidR="003E7084" w:rsidRPr="00B2648F" w:rsidRDefault="003E7084" w:rsidP="003E7084">
            <w:pPr>
              <w:numPr>
                <w:ilvl w:val="0"/>
                <w:numId w:val="4"/>
              </w:numPr>
              <w:rPr>
                <w:rFonts w:ascii="標楷體" w:eastAsia="標楷體" w:hAnsi="標楷體"/>
                <w:color w:val="000000" w:themeColor="text1"/>
              </w:rPr>
            </w:pPr>
            <w:r w:rsidRPr="00B2648F">
              <w:rPr>
                <w:rFonts w:ascii="標楷體" w:eastAsia="標楷體" w:hAnsi="標楷體" w:hint="eastAsia"/>
                <w:color w:val="000000" w:themeColor="text1"/>
              </w:rPr>
              <w:t>管理會計</w:t>
            </w:r>
          </w:p>
          <w:p w:rsidR="003E7084" w:rsidRPr="00B2648F" w:rsidRDefault="003E7084" w:rsidP="003E7084">
            <w:pPr>
              <w:ind w:left="480"/>
              <w:rPr>
                <w:rFonts w:ascii="標楷體" w:eastAsia="標楷體" w:hAnsi="標楷體"/>
                <w:color w:val="000000" w:themeColor="text1"/>
              </w:rPr>
            </w:pPr>
            <w:r w:rsidRPr="00B2648F">
              <w:rPr>
                <w:rFonts w:ascii="標楷體" w:eastAsia="標楷體" w:hAnsi="標楷體" w:hint="eastAsia"/>
                <w:color w:val="000000" w:themeColor="text1"/>
              </w:rPr>
              <w:t>（必/選）學分數&gt;=3學分</w:t>
            </w:r>
          </w:p>
        </w:tc>
        <w:tc>
          <w:tcPr>
            <w:tcW w:w="1384" w:type="pct"/>
            <w:shd w:val="clear" w:color="auto" w:fill="auto"/>
          </w:tcPr>
          <w:p w:rsidR="003E7084" w:rsidRPr="00B2648F" w:rsidRDefault="003E7084" w:rsidP="003E7084">
            <w:pPr>
              <w:rPr>
                <w:rFonts w:ascii="標楷體" w:eastAsia="標楷體" w:hAnsi="標楷體"/>
                <w:color w:val="000000" w:themeColor="text1"/>
              </w:rPr>
            </w:pPr>
            <w:r w:rsidRPr="00B2648F">
              <w:rPr>
                <w:rFonts w:ascii="標楷體" w:eastAsia="標楷體" w:hAnsi="標楷體" w:hint="eastAsia"/>
                <w:color w:val="000000" w:themeColor="text1"/>
              </w:rPr>
              <w:t>新增管理會計（必/選）學分數&gt;=3學分</w:t>
            </w:r>
          </w:p>
        </w:tc>
      </w:tr>
      <w:tr w:rsidR="00075378" w:rsidRPr="00B2648F" w:rsidTr="003E7084">
        <w:tc>
          <w:tcPr>
            <w:tcW w:w="921" w:type="pct"/>
            <w:shd w:val="clear" w:color="auto" w:fill="auto"/>
          </w:tcPr>
          <w:p w:rsidR="00075378" w:rsidRPr="001A580A" w:rsidRDefault="00075378" w:rsidP="000753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企業政策</w:t>
            </w:r>
            <w:r w:rsidRPr="001A580A">
              <w:rPr>
                <w:rFonts w:ascii="標楷體" w:eastAsia="標楷體" w:hAnsi="標楷體" w:hint="eastAsia"/>
              </w:rPr>
              <w:t>（必修）</w:t>
            </w:r>
            <w:r>
              <w:rPr>
                <w:rFonts w:ascii="標楷體" w:eastAsia="標楷體" w:hAnsi="標楷體" w:hint="eastAsia"/>
              </w:rPr>
              <w:t>-4</w:t>
            </w:r>
            <w:r w:rsidRPr="001A580A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1309" w:type="pct"/>
            <w:shd w:val="clear" w:color="auto" w:fill="auto"/>
          </w:tcPr>
          <w:p w:rsidR="00075378" w:rsidRPr="001A580A" w:rsidRDefault="00075378" w:rsidP="00075378">
            <w:pPr>
              <w:rPr>
                <w:rFonts w:ascii="標楷體" w:eastAsia="標楷體" w:hAnsi="標楷體"/>
              </w:rPr>
            </w:pPr>
          </w:p>
        </w:tc>
        <w:tc>
          <w:tcPr>
            <w:tcW w:w="1386" w:type="pct"/>
            <w:shd w:val="clear" w:color="auto" w:fill="auto"/>
          </w:tcPr>
          <w:p w:rsidR="00075378" w:rsidRDefault="00075378" w:rsidP="00075378">
            <w:pPr>
              <w:rPr>
                <w:rFonts w:ascii="標楷體" w:eastAsia="標楷體" w:hAnsi="標楷體"/>
                <w:color w:val="000000"/>
              </w:rPr>
            </w:pPr>
            <w:r w:rsidRPr="00582E25">
              <w:rPr>
                <w:rFonts w:ascii="標楷體" w:eastAsia="標楷體" w:hAnsi="標楷體" w:hint="eastAsia"/>
                <w:color w:val="000000"/>
              </w:rPr>
              <w:t>1.企業政策（必修）-3學分+</w:t>
            </w:r>
            <w:r w:rsidRPr="006E707F">
              <w:rPr>
                <w:rFonts w:ascii="標楷體" w:eastAsia="標楷體" w:hAnsi="標楷體" w:hint="eastAsia"/>
                <w:color w:val="000000"/>
              </w:rPr>
              <w:t>創新行銷企劃實務</w:t>
            </w:r>
          </w:p>
          <w:p w:rsidR="00075378" w:rsidRPr="006B7F73" w:rsidRDefault="00075378" w:rsidP="00075378">
            <w:pPr>
              <w:rPr>
                <w:rFonts w:ascii="標楷體" w:eastAsia="標楷體" w:hAnsi="標楷體"/>
              </w:rPr>
            </w:pPr>
            <w:r w:rsidRPr="00930773">
              <w:rPr>
                <w:rFonts w:ascii="標楷體" w:eastAsia="標楷體" w:hAnsi="標楷體" w:hint="eastAsia"/>
              </w:rPr>
              <w:t>2.企業政策（必修）-3學分+專案管理</w:t>
            </w:r>
          </w:p>
          <w:p w:rsidR="00075378" w:rsidRPr="001A580A" w:rsidRDefault="00075378" w:rsidP="00075378">
            <w:pPr>
              <w:rPr>
                <w:rFonts w:ascii="標楷體" w:eastAsia="標楷體" w:hAnsi="標楷體"/>
              </w:rPr>
            </w:pPr>
            <w:r w:rsidRPr="006B7F73">
              <w:rPr>
                <w:rFonts w:ascii="標楷體" w:eastAsia="標楷體" w:hAnsi="標楷體" w:hint="eastAsia"/>
              </w:rPr>
              <w:t>3.企業政策</w:t>
            </w:r>
            <w:r w:rsidRPr="001A580A">
              <w:rPr>
                <w:rFonts w:ascii="標楷體" w:eastAsia="標楷體" w:hAnsi="標楷體" w:hint="eastAsia"/>
              </w:rPr>
              <w:t>（必修）-3</w:t>
            </w:r>
            <w:r w:rsidRPr="001A580A">
              <w:rPr>
                <w:rFonts w:ascii="標楷體" w:eastAsia="標楷體" w:hAnsi="標楷體" w:hint="eastAsia"/>
              </w:rPr>
              <w:lastRenderedPageBreak/>
              <w:t>學分</w:t>
            </w:r>
            <w:r w:rsidRPr="006B7F73">
              <w:rPr>
                <w:rFonts w:ascii="標楷體" w:eastAsia="標楷體" w:hAnsi="標楷體" w:hint="eastAsia"/>
              </w:rPr>
              <w:t>+任一門商管學程選修</w:t>
            </w:r>
            <w:r>
              <w:rPr>
                <w:rFonts w:ascii="標楷體" w:eastAsia="標楷體" w:hAnsi="標楷體" w:hint="eastAsia"/>
              </w:rPr>
              <w:t>（經系上同意修習）</w:t>
            </w:r>
          </w:p>
        </w:tc>
        <w:tc>
          <w:tcPr>
            <w:tcW w:w="1384" w:type="pct"/>
            <w:shd w:val="clear" w:color="auto" w:fill="auto"/>
          </w:tcPr>
          <w:p w:rsidR="00075378" w:rsidRPr="001A580A" w:rsidRDefault="00075378" w:rsidP="00075378">
            <w:pPr>
              <w:numPr>
                <w:ilvl w:val="0"/>
                <w:numId w:val="5"/>
              </w:numPr>
              <w:rPr>
                <w:rFonts w:ascii="標楷體" w:eastAsia="標楷體" w:hAnsi="標楷體"/>
                <w:szCs w:val="22"/>
              </w:rPr>
            </w:pPr>
            <w:r w:rsidRPr="006B7F73">
              <w:rPr>
                <w:rFonts w:ascii="標楷體" w:eastAsia="標楷體" w:hAnsi="標楷體" w:hint="eastAsia"/>
                <w:szCs w:val="22"/>
              </w:rPr>
              <w:lastRenderedPageBreak/>
              <w:t>企業政策</w:t>
            </w:r>
            <w:r w:rsidRPr="001A580A">
              <w:rPr>
                <w:rFonts w:ascii="標楷體" w:eastAsia="標楷體" w:hAnsi="標楷體" w:hint="eastAsia"/>
                <w:szCs w:val="22"/>
              </w:rPr>
              <w:t>自</w:t>
            </w:r>
            <w:r w:rsidRPr="0032644E">
              <w:rPr>
                <w:rFonts w:ascii="標楷體" w:eastAsia="標楷體" w:hAnsi="標楷體" w:hint="eastAsia"/>
                <w:szCs w:val="22"/>
              </w:rPr>
              <w:t>108學年起修改為3</w:t>
            </w:r>
            <w:r w:rsidRPr="001A580A">
              <w:rPr>
                <w:rFonts w:ascii="標楷體" w:eastAsia="標楷體" w:hAnsi="標楷體" w:hint="eastAsia"/>
                <w:szCs w:val="22"/>
              </w:rPr>
              <w:t>學分</w:t>
            </w:r>
          </w:p>
          <w:p w:rsidR="00075378" w:rsidRPr="001A580A" w:rsidRDefault="00075378" w:rsidP="00075378">
            <w:pPr>
              <w:numPr>
                <w:ilvl w:val="0"/>
                <w:numId w:val="5"/>
              </w:numPr>
              <w:rPr>
                <w:rFonts w:ascii="標楷體" w:eastAsia="標楷體" w:hAnsi="標楷體"/>
                <w:szCs w:val="22"/>
                <w:u w:val="single"/>
              </w:rPr>
            </w:pPr>
            <w:r w:rsidRPr="001A580A">
              <w:rPr>
                <w:rFonts w:ascii="標楷體" w:eastAsia="標楷體" w:hAnsi="標楷體" w:hint="eastAsia"/>
                <w:szCs w:val="22"/>
              </w:rPr>
              <w:t>因應學生重修列相應課程作替代科目</w:t>
            </w:r>
          </w:p>
        </w:tc>
      </w:tr>
      <w:tr w:rsidR="00075378" w:rsidRPr="00B2648F" w:rsidTr="003E7084">
        <w:tc>
          <w:tcPr>
            <w:tcW w:w="921" w:type="pct"/>
            <w:shd w:val="clear" w:color="auto" w:fill="auto"/>
          </w:tcPr>
          <w:p w:rsidR="00075378" w:rsidRPr="001A580A" w:rsidRDefault="00075378" w:rsidP="000753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產業創新（七）-必修2學分</w:t>
            </w:r>
          </w:p>
        </w:tc>
        <w:tc>
          <w:tcPr>
            <w:tcW w:w="1309" w:type="pct"/>
            <w:shd w:val="clear" w:color="auto" w:fill="auto"/>
          </w:tcPr>
          <w:p w:rsidR="00075378" w:rsidRPr="001A580A" w:rsidRDefault="00075378" w:rsidP="00075378">
            <w:pPr>
              <w:rPr>
                <w:rFonts w:ascii="標楷體" w:eastAsia="標楷體" w:hAnsi="標楷體"/>
              </w:rPr>
            </w:pPr>
          </w:p>
        </w:tc>
        <w:tc>
          <w:tcPr>
            <w:tcW w:w="1386" w:type="pct"/>
            <w:shd w:val="clear" w:color="auto" w:fill="auto"/>
          </w:tcPr>
          <w:p w:rsidR="00075378" w:rsidRDefault="00075378" w:rsidP="00075378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產業創新（七）-網－2學分</w:t>
            </w:r>
          </w:p>
          <w:p w:rsidR="00075378" w:rsidRPr="001A580A" w:rsidRDefault="00075378" w:rsidP="00075378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本學程任一門選修+依循本學程產業創新系列課程替代申請作業要點提出申請之報告</w:t>
            </w:r>
          </w:p>
        </w:tc>
        <w:tc>
          <w:tcPr>
            <w:tcW w:w="1384" w:type="pct"/>
            <w:shd w:val="clear" w:color="auto" w:fill="auto"/>
          </w:tcPr>
          <w:p w:rsidR="00075378" w:rsidRDefault="00075378" w:rsidP="00075378">
            <w:pPr>
              <w:numPr>
                <w:ilvl w:val="0"/>
                <w:numId w:val="7"/>
              </w:num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產業創新(七)自108學年起非為本系必修課程。</w:t>
            </w:r>
          </w:p>
          <w:p w:rsidR="00075378" w:rsidRPr="00001DD0" w:rsidRDefault="00075378" w:rsidP="00075378">
            <w:pPr>
              <w:numPr>
                <w:ilvl w:val="0"/>
                <w:numId w:val="7"/>
              </w:numPr>
              <w:rPr>
                <w:rFonts w:ascii="標楷體" w:eastAsia="標楷體" w:hAnsi="標楷體"/>
                <w:szCs w:val="22"/>
              </w:rPr>
            </w:pPr>
            <w:r w:rsidRPr="00001DD0">
              <w:rPr>
                <w:rFonts w:ascii="標楷體" w:eastAsia="標楷體" w:hAnsi="標楷體" w:hint="eastAsia"/>
                <w:szCs w:val="22"/>
              </w:rPr>
              <w:t>因應學生重修列相應課程作替代科目</w:t>
            </w:r>
          </w:p>
        </w:tc>
      </w:tr>
      <w:tr w:rsidR="00075378" w:rsidRPr="00B2648F" w:rsidTr="003E7084">
        <w:tc>
          <w:tcPr>
            <w:tcW w:w="921" w:type="pct"/>
            <w:shd w:val="clear" w:color="auto" w:fill="auto"/>
          </w:tcPr>
          <w:p w:rsidR="00075378" w:rsidRDefault="00075378" w:rsidP="000753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產業創新（八）-必修2學分</w:t>
            </w:r>
          </w:p>
        </w:tc>
        <w:tc>
          <w:tcPr>
            <w:tcW w:w="1309" w:type="pct"/>
            <w:shd w:val="clear" w:color="auto" w:fill="auto"/>
          </w:tcPr>
          <w:p w:rsidR="00075378" w:rsidRPr="001A580A" w:rsidRDefault="00075378" w:rsidP="00075378">
            <w:pPr>
              <w:rPr>
                <w:rFonts w:ascii="標楷體" w:eastAsia="標楷體" w:hAnsi="標楷體"/>
              </w:rPr>
            </w:pPr>
          </w:p>
        </w:tc>
        <w:tc>
          <w:tcPr>
            <w:tcW w:w="1386" w:type="pct"/>
            <w:shd w:val="clear" w:color="auto" w:fill="auto"/>
          </w:tcPr>
          <w:p w:rsidR="00075378" w:rsidRDefault="00075378" w:rsidP="00075378">
            <w:pPr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產業創新（八）-網－2學分</w:t>
            </w:r>
          </w:p>
          <w:p w:rsidR="00075378" w:rsidRPr="006B7F73" w:rsidRDefault="00075378" w:rsidP="00075378">
            <w:pPr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 w:rsidRPr="006B7F73">
              <w:rPr>
                <w:rFonts w:ascii="標楷體" w:eastAsia="標楷體" w:hAnsi="標楷體" w:hint="eastAsia"/>
              </w:rPr>
              <w:t>本學程任一門選修+依循本學程產業創新系列課程替代</w:t>
            </w:r>
            <w:r>
              <w:rPr>
                <w:rFonts w:ascii="標楷體" w:eastAsia="標楷體" w:hAnsi="標楷體" w:hint="eastAsia"/>
              </w:rPr>
              <w:t>申請</w:t>
            </w:r>
            <w:r w:rsidRPr="006B7F73">
              <w:rPr>
                <w:rFonts w:ascii="標楷體" w:eastAsia="標楷體" w:hAnsi="標楷體" w:hint="eastAsia"/>
              </w:rPr>
              <w:t>作業要點提出申請之報告</w:t>
            </w:r>
          </w:p>
        </w:tc>
        <w:tc>
          <w:tcPr>
            <w:tcW w:w="1384" w:type="pct"/>
            <w:shd w:val="clear" w:color="auto" w:fill="auto"/>
          </w:tcPr>
          <w:p w:rsidR="00075378" w:rsidRDefault="00075378" w:rsidP="00075378">
            <w:pPr>
              <w:numPr>
                <w:ilvl w:val="0"/>
                <w:numId w:val="9"/>
              </w:num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產業創新(八)自108學年起非為本系必修課程。</w:t>
            </w:r>
          </w:p>
          <w:p w:rsidR="00075378" w:rsidRPr="00001DD0" w:rsidRDefault="00075378" w:rsidP="00075378">
            <w:pPr>
              <w:numPr>
                <w:ilvl w:val="0"/>
                <w:numId w:val="9"/>
              </w:numPr>
              <w:rPr>
                <w:rFonts w:ascii="標楷體" w:eastAsia="標楷體" w:hAnsi="標楷體"/>
                <w:szCs w:val="22"/>
              </w:rPr>
            </w:pPr>
            <w:r w:rsidRPr="00001DD0">
              <w:rPr>
                <w:rFonts w:ascii="標楷體" w:eastAsia="標楷體" w:hAnsi="標楷體" w:hint="eastAsia"/>
                <w:szCs w:val="22"/>
              </w:rPr>
              <w:t>因應學生重修列相應課程作替代科目</w:t>
            </w:r>
          </w:p>
        </w:tc>
      </w:tr>
      <w:tr w:rsidR="00B96174" w:rsidRPr="00B2648F" w:rsidTr="003E7084">
        <w:tc>
          <w:tcPr>
            <w:tcW w:w="921" w:type="pct"/>
            <w:shd w:val="clear" w:color="auto" w:fill="auto"/>
          </w:tcPr>
          <w:p w:rsidR="00B96174" w:rsidRDefault="00B96174" w:rsidP="00B9617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微積分</w:t>
            </w:r>
          </w:p>
        </w:tc>
        <w:tc>
          <w:tcPr>
            <w:tcW w:w="1309" w:type="pct"/>
            <w:shd w:val="clear" w:color="auto" w:fill="auto"/>
          </w:tcPr>
          <w:p w:rsidR="00B96174" w:rsidRPr="001A580A" w:rsidRDefault="00B96174" w:rsidP="00B96174">
            <w:pPr>
              <w:rPr>
                <w:rFonts w:ascii="標楷體" w:eastAsia="標楷體" w:hAnsi="標楷體"/>
              </w:rPr>
            </w:pPr>
          </w:p>
        </w:tc>
        <w:tc>
          <w:tcPr>
            <w:tcW w:w="1386" w:type="pct"/>
            <w:shd w:val="clear" w:color="auto" w:fill="auto"/>
          </w:tcPr>
          <w:p w:rsidR="00B96174" w:rsidRDefault="00B96174" w:rsidP="00B96174">
            <w:pPr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微積分-網</w:t>
            </w:r>
          </w:p>
          <w:p w:rsidR="00B96174" w:rsidRDefault="00B96174" w:rsidP="00B96174">
            <w:pPr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微積分（一）</w:t>
            </w:r>
          </w:p>
          <w:p w:rsidR="00B96174" w:rsidRDefault="00B96174" w:rsidP="00B96174">
            <w:pPr>
              <w:numPr>
                <w:ilvl w:val="0"/>
                <w:numId w:val="10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微積分（二）</w:t>
            </w:r>
          </w:p>
        </w:tc>
        <w:tc>
          <w:tcPr>
            <w:tcW w:w="1384" w:type="pct"/>
            <w:shd w:val="clear" w:color="auto" w:fill="auto"/>
          </w:tcPr>
          <w:p w:rsidR="00B96174" w:rsidRDefault="00B96174" w:rsidP="00B96174">
            <w:pPr>
              <w:numPr>
                <w:ilvl w:val="0"/>
                <w:numId w:val="11"/>
              </w:num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本學程部分課程調整成遠距授課</w:t>
            </w:r>
          </w:p>
          <w:p w:rsidR="00B96174" w:rsidRDefault="00B96174" w:rsidP="00B96174">
            <w:pPr>
              <w:numPr>
                <w:ilvl w:val="0"/>
                <w:numId w:val="11"/>
              </w:numPr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放寬讓同學於暑修期間至理工學院修習微積分（一）和微積分（二）</w:t>
            </w:r>
          </w:p>
        </w:tc>
      </w:tr>
      <w:tr w:rsidR="00B96174" w:rsidRPr="00B2648F" w:rsidTr="003E7084">
        <w:tc>
          <w:tcPr>
            <w:tcW w:w="921" w:type="pct"/>
            <w:shd w:val="clear" w:color="auto" w:fill="auto"/>
          </w:tcPr>
          <w:p w:rsidR="00B96174" w:rsidRDefault="00B96174" w:rsidP="00B9617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資訊管理</w:t>
            </w:r>
          </w:p>
        </w:tc>
        <w:tc>
          <w:tcPr>
            <w:tcW w:w="1309" w:type="pct"/>
            <w:shd w:val="clear" w:color="auto" w:fill="auto"/>
          </w:tcPr>
          <w:p w:rsidR="00B96174" w:rsidRPr="001A580A" w:rsidRDefault="00B96174" w:rsidP="00B96174">
            <w:pPr>
              <w:rPr>
                <w:rFonts w:ascii="標楷體" w:eastAsia="標楷體" w:hAnsi="標楷體"/>
              </w:rPr>
            </w:pPr>
          </w:p>
        </w:tc>
        <w:tc>
          <w:tcPr>
            <w:tcW w:w="1386" w:type="pct"/>
            <w:shd w:val="clear" w:color="auto" w:fill="auto"/>
          </w:tcPr>
          <w:p w:rsidR="00B96174" w:rsidRDefault="00B96174" w:rsidP="00B96174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資訊管理-網</w:t>
            </w:r>
          </w:p>
          <w:p w:rsidR="00B96174" w:rsidRDefault="00B96174" w:rsidP="00B96174">
            <w:pPr>
              <w:numPr>
                <w:ilvl w:val="0"/>
                <w:numId w:val="12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管理資訊系統（須經本系同意修習）</w:t>
            </w:r>
          </w:p>
        </w:tc>
        <w:tc>
          <w:tcPr>
            <w:tcW w:w="1384" w:type="pct"/>
            <w:shd w:val="clear" w:color="auto" w:fill="auto"/>
          </w:tcPr>
          <w:p w:rsidR="00B96174" w:rsidRDefault="00B96174" w:rsidP="00B96174">
            <w:pPr>
              <w:rPr>
                <w:rFonts w:ascii="標楷體" w:eastAsia="標楷體" w:hAnsi="標楷體" w:hint="eastAsia"/>
                <w:szCs w:val="22"/>
              </w:rPr>
            </w:pPr>
          </w:p>
        </w:tc>
      </w:tr>
    </w:tbl>
    <w:p w:rsidR="003E7084" w:rsidRPr="00B2648F" w:rsidRDefault="003E7084">
      <w:pPr>
        <w:widowControl/>
        <w:rPr>
          <w:color w:val="000000" w:themeColor="text1"/>
        </w:rPr>
      </w:pPr>
    </w:p>
    <w:p w:rsidR="003E7084" w:rsidRPr="00B2648F" w:rsidRDefault="003E7084" w:rsidP="003E7084">
      <w:pPr>
        <w:snapToGrid w:val="0"/>
        <w:spacing w:beforeLines="80" w:before="288" w:line="240" w:lineRule="atLeast"/>
        <w:ind w:left="840"/>
        <w:rPr>
          <w:rFonts w:eastAsia="標楷體"/>
          <w:color w:val="000000" w:themeColor="text1"/>
          <w:sz w:val="28"/>
          <w:szCs w:val="28"/>
        </w:rPr>
      </w:pPr>
      <w:r w:rsidRPr="00B2648F">
        <w:rPr>
          <w:rFonts w:eastAsia="標楷體" w:hint="eastAsia"/>
          <w:color w:val="000000" w:themeColor="text1"/>
          <w:sz w:val="28"/>
          <w:szCs w:val="28"/>
        </w:rPr>
        <w:t>一、因經濟學、會計學自</w:t>
      </w:r>
      <w:r w:rsidRPr="00B2648F">
        <w:rPr>
          <w:rFonts w:eastAsia="標楷體" w:hint="eastAsia"/>
          <w:color w:val="000000" w:themeColor="text1"/>
          <w:sz w:val="28"/>
          <w:szCs w:val="28"/>
        </w:rPr>
        <w:t>108</w:t>
      </w:r>
      <w:r w:rsidRPr="00B2648F">
        <w:rPr>
          <w:rFonts w:eastAsia="標楷體" w:hint="eastAsia"/>
          <w:color w:val="000000" w:themeColor="text1"/>
          <w:sz w:val="28"/>
          <w:szCs w:val="28"/>
        </w:rPr>
        <w:t>學年度起異動為經濟學</w:t>
      </w:r>
      <w:r w:rsidRPr="00B2648F">
        <w:rPr>
          <w:rFonts w:eastAsia="標楷體" w:hint="eastAsia"/>
          <w:color w:val="000000" w:themeColor="text1"/>
          <w:sz w:val="28"/>
          <w:szCs w:val="28"/>
        </w:rPr>
        <w:t>(</w:t>
      </w:r>
      <w:r w:rsidRPr="00B2648F">
        <w:rPr>
          <w:rFonts w:eastAsia="標楷體" w:hint="eastAsia"/>
          <w:color w:val="000000" w:themeColor="text1"/>
          <w:sz w:val="28"/>
          <w:szCs w:val="28"/>
        </w:rPr>
        <w:t>一</w:t>
      </w:r>
      <w:r w:rsidRPr="00B2648F">
        <w:rPr>
          <w:rFonts w:eastAsia="標楷體" w:hint="eastAsia"/>
          <w:color w:val="000000" w:themeColor="text1"/>
          <w:sz w:val="28"/>
          <w:szCs w:val="28"/>
        </w:rPr>
        <w:t>)</w:t>
      </w:r>
      <w:r w:rsidRPr="00B2648F">
        <w:rPr>
          <w:rFonts w:eastAsia="標楷體" w:hint="eastAsia"/>
          <w:color w:val="000000" w:themeColor="text1"/>
          <w:sz w:val="28"/>
          <w:szCs w:val="28"/>
        </w:rPr>
        <w:t>、經濟學</w:t>
      </w:r>
      <w:r w:rsidRPr="00B2648F">
        <w:rPr>
          <w:rFonts w:eastAsia="標楷體" w:hint="eastAsia"/>
          <w:color w:val="000000" w:themeColor="text1"/>
          <w:sz w:val="28"/>
          <w:szCs w:val="28"/>
        </w:rPr>
        <w:t>(</w:t>
      </w:r>
      <w:r w:rsidRPr="00B2648F">
        <w:rPr>
          <w:rFonts w:eastAsia="標楷體" w:hint="eastAsia"/>
          <w:color w:val="000000" w:themeColor="text1"/>
          <w:sz w:val="28"/>
          <w:szCs w:val="28"/>
        </w:rPr>
        <w:t>二</w:t>
      </w:r>
      <w:r w:rsidRPr="00B2648F"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3E7084" w:rsidRPr="00B2648F" w:rsidRDefault="003E7084" w:rsidP="003E7084">
      <w:pPr>
        <w:snapToGrid w:val="0"/>
        <w:spacing w:beforeLines="80" w:before="288" w:line="240" w:lineRule="atLeast"/>
        <w:ind w:left="840"/>
        <w:rPr>
          <w:rFonts w:eastAsia="標楷體"/>
          <w:color w:val="000000" w:themeColor="text1"/>
          <w:sz w:val="28"/>
          <w:szCs w:val="28"/>
        </w:rPr>
      </w:pPr>
      <w:r w:rsidRPr="00B2648F">
        <w:rPr>
          <w:rFonts w:eastAsia="標楷體" w:hint="eastAsia"/>
          <w:color w:val="000000" w:themeColor="text1"/>
          <w:sz w:val="28"/>
          <w:szCs w:val="28"/>
        </w:rPr>
        <w:t>；會計學</w:t>
      </w:r>
      <w:r w:rsidRPr="00B2648F">
        <w:rPr>
          <w:rFonts w:eastAsia="標楷體" w:hint="eastAsia"/>
          <w:color w:val="000000" w:themeColor="text1"/>
          <w:sz w:val="28"/>
          <w:szCs w:val="28"/>
        </w:rPr>
        <w:t>(</w:t>
      </w:r>
      <w:r w:rsidRPr="00B2648F">
        <w:rPr>
          <w:rFonts w:eastAsia="標楷體" w:hint="eastAsia"/>
          <w:color w:val="000000" w:themeColor="text1"/>
          <w:sz w:val="28"/>
          <w:szCs w:val="28"/>
        </w:rPr>
        <w:t>一</w:t>
      </w:r>
      <w:r w:rsidRPr="00B2648F">
        <w:rPr>
          <w:rFonts w:eastAsia="標楷體" w:hint="eastAsia"/>
          <w:color w:val="000000" w:themeColor="text1"/>
          <w:sz w:val="28"/>
          <w:szCs w:val="28"/>
        </w:rPr>
        <w:t>)</w:t>
      </w:r>
      <w:r w:rsidRPr="00B2648F">
        <w:rPr>
          <w:rFonts w:eastAsia="標楷體" w:hint="eastAsia"/>
          <w:color w:val="000000" w:themeColor="text1"/>
          <w:sz w:val="28"/>
          <w:szCs w:val="28"/>
        </w:rPr>
        <w:t>、會計學</w:t>
      </w:r>
      <w:r w:rsidRPr="00B2648F">
        <w:rPr>
          <w:rFonts w:eastAsia="標楷體" w:hint="eastAsia"/>
          <w:color w:val="000000" w:themeColor="text1"/>
          <w:sz w:val="28"/>
          <w:szCs w:val="28"/>
        </w:rPr>
        <w:t>(</w:t>
      </w:r>
      <w:r w:rsidRPr="00B2648F">
        <w:rPr>
          <w:rFonts w:eastAsia="標楷體" w:hint="eastAsia"/>
          <w:color w:val="000000" w:themeColor="text1"/>
          <w:sz w:val="28"/>
          <w:szCs w:val="28"/>
        </w:rPr>
        <w:t>二</w:t>
      </w:r>
      <w:r w:rsidRPr="00B2648F">
        <w:rPr>
          <w:rFonts w:eastAsia="標楷體" w:hint="eastAsia"/>
          <w:color w:val="000000" w:themeColor="text1"/>
          <w:sz w:val="28"/>
          <w:szCs w:val="28"/>
        </w:rPr>
        <w:t>)</w:t>
      </w:r>
      <w:r w:rsidRPr="00B2648F">
        <w:rPr>
          <w:rFonts w:eastAsia="標楷體" w:hint="eastAsia"/>
          <w:color w:val="000000" w:themeColor="text1"/>
          <w:sz w:val="28"/>
          <w:szCs w:val="28"/>
        </w:rPr>
        <w:t>，提請審議抵免替代科目。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5"/>
        <w:gridCol w:w="6851"/>
      </w:tblGrid>
      <w:tr w:rsidR="00B2648F" w:rsidRPr="00B2648F" w:rsidTr="003E7084">
        <w:trPr>
          <w:trHeight w:val="468"/>
          <w:jc w:val="center"/>
        </w:trPr>
        <w:tc>
          <w:tcPr>
            <w:tcW w:w="1724" w:type="pct"/>
            <w:shd w:val="clear" w:color="auto" w:fill="auto"/>
            <w:vAlign w:val="center"/>
          </w:tcPr>
          <w:p w:rsidR="003E7084" w:rsidRPr="00B2648F" w:rsidRDefault="003E7084" w:rsidP="005711FD">
            <w:pPr>
              <w:snapToGrid w:val="0"/>
              <w:spacing w:beforeLines="80" w:before="288" w:line="24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B2648F">
              <w:rPr>
                <w:rFonts w:eastAsia="標楷體" w:hint="eastAsia"/>
                <w:color w:val="000000" w:themeColor="text1"/>
                <w:szCs w:val="28"/>
              </w:rPr>
              <w:t>課程異動</w:t>
            </w:r>
          </w:p>
        </w:tc>
        <w:tc>
          <w:tcPr>
            <w:tcW w:w="3276" w:type="pct"/>
            <w:shd w:val="clear" w:color="auto" w:fill="auto"/>
            <w:vAlign w:val="center"/>
          </w:tcPr>
          <w:p w:rsidR="003E7084" w:rsidRPr="00B2648F" w:rsidRDefault="003E7084" w:rsidP="005711FD">
            <w:pPr>
              <w:snapToGrid w:val="0"/>
              <w:spacing w:beforeLines="80" w:before="288" w:line="24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B2648F">
              <w:rPr>
                <w:rFonts w:eastAsia="標楷體" w:hint="eastAsia"/>
                <w:color w:val="000000" w:themeColor="text1"/>
                <w:szCs w:val="28"/>
              </w:rPr>
              <w:t>抵免</w:t>
            </w:r>
            <w:r w:rsidRPr="00B2648F">
              <w:rPr>
                <w:rFonts w:eastAsia="標楷體" w:hint="eastAsia"/>
                <w:color w:val="000000" w:themeColor="text1"/>
                <w:szCs w:val="28"/>
              </w:rPr>
              <w:t>/</w:t>
            </w:r>
            <w:r w:rsidRPr="00B2648F">
              <w:rPr>
                <w:rFonts w:eastAsia="標楷體" w:hint="eastAsia"/>
                <w:color w:val="000000" w:themeColor="text1"/>
                <w:szCs w:val="28"/>
              </w:rPr>
              <w:t>替代科目</w:t>
            </w:r>
          </w:p>
        </w:tc>
      </w:tr>
      <w:tr w:rsidR="00B2648F" w:rsidRPr="00B2648F" w:rsidTr="003E7084">
        <w:trPr>
          <w:trHeight w:val="376"/>
          <w:jc w:val="center"/>
        </w:trPr>
        <w:tc>
          <w:tcPr>
            <w:tcW w:w="1724" w:type="pct"/>
            <w:shd w:val="clear" w:color="auto" w:fill="auto"/>
            <w:vAlign w:val="center"/>
          </w:tcPr>
          <w:p w:rsidR="003E7084" w:rsidRPr="00B2648F" w:rsidRDefault="003E7084" w:rsidP="005711FD">
            <w:pPr>
              <w:snapToGrid w:val="0"/>
              <w:spacing w:beforeLines="80" w:before="288" w:line="24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B2648F">
              <w:rPr>
                <w:rFonts w:eastAsia="標楷體" w:hint="eastAsia"/>
                <w:color w:val="000000" w:themeColor="text1"/>
                <w:szCs w:val="28"/>
              </w:rPr>
              <w:t>經濟學（一）</w:t>
            </w:r>
          </w:p>
        </w:tc>
        <w:tc>
          <w:tcPr>
            <w:tcW w:w="3276" w:type="pct"/>
            <w:shd w:val="clear" w:color="auto" w:fill="auto"/>
            <w:vAlign w:val="center"/>
          </w:tcPr>
          <w:p w:rsidR="003E7084" w:rsidRPr="00B2648F" w:rsidRDefault="003E7084" w:rsidP="005711FD">
            <w:pPr>
              <w:snapToGrid w:val="0"/>
              <w:spacing w:beforeLines="80" w:before="288" w:line="24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B2648F">
              <w:rPr>
                <w:rFonts w:eastAsia="標楷體" w:hint="eastAsia"/>
                <w:color w:val="000000" w:themeColor="text1"/>
                <w:szCs w:val="28"/>
              </w:rPr>
              <w:t>經濟學</w:t>
            </w:r>
            <w:r w:rsidRPr="00B2648F">
              <w:rPr>
                <w:rFonts w:eastAsia="標楷體" w:hint="eastAsia"/>
                <w:color w:val="000000" w:themeColor="text1"/>
                <w:szCs w:val="28"/>
              </w:rPr>
              <w:t>(</w:t>
            </w:r>
            <w:r w:rsidRPr="00B2648F">
              <w:rPr>
                <w:rFonts w:eastAsia="標楷體" w:hint="eastAsia"/>
                <w:color w:val="000000" w:themeColor="text1"/>
                <w:szCs w:val="28"/>
              </w:rPr>
              <w:t>學年課</w:t>
            </w:r>
            <w:r w:rsidRPr="00B2648F">
              <w:rPr>
                <w:rFonts w:eastAsia="標楷體" w:hint="eastAsia"/>
                <w:color w:val="000000" w:themeColor="text1"/>
                <w:szCs w:val="28"/>
              </w:rPr>
              <w:t>)</w:t>
            </w:r>
            <w:r w:rsidRPr="00B2648F">
              <w:rPr>
                <w:rFonts w:eastAsia="標楷體" w:hint="eastAsia"/>
                <w:color w:val="000000" w:themeColor="text1"/>
                <w:szCs w:val="28"/>
              </w:rPr>
              <w:t>上學期</w:t>
            </w:r>
            <w:r w:rsidRPr="00B2648F">
              <w:rPr>
                <w:rFonts w:eastAsia="標楷體" w:hint="eastAsia"/>
                <w:color w:val="000000" w:themeColor="text1"/>
                <w:szCs w:val="28"/>
              </w:rPr>
              <w:t>(</w:t>
            </w:r>
            <w:r w:rsidRPr="00B2648F">
              <w:rPr>
                <w:rFonts w:eastAsia="標楷體" w:hint="eastAsia"/>
                <w:color w:val="000000" w:themeColor="text1"/>
                <w:szCs w:val="28"/>
              </w:rPr>
              <w:t>學分數</w:t>
            </w:r>
            <w:r w:rsidRPr="00B2648F">
              <w:rPr>
                <w:rFonts w:eastAsia="標楷體" w:hint="eastAsia"/>
                <w:color w:val="000000" w:themeColor="text1"/>
                <w:szCs w:val="28"/>
              </w:rPr>
              <w:t>&gt;=2)</w:t>
            </w:r>
          </w:p>
        </w:tc>
      </w:tr>
      <w:tr w:rsidR="00B2648F" w:rsidRPr="00B2648F" w:rsidTr="003E7084">
        <w:trPr>
          <w:jc w:val="center"/>
        </w:trPr>
        <w:tc>
          <w:tcPr>
            <w:tcW w:w="1724" w:type="pct"/>
            <w:shd w:val="clear" w:color="auto" w:fill="auto"/>
            <w:vAlign w:val="center"/>
          </w:tcPr>
          <w:p w:rsidR="003E7084" w:rsidRPr="00B2648F" w:rsidRDefault="003E7084" w:rsidP="005711FD">
            <w:pPr>
              <w:snapToGrid w:val="0"/>
              <w:spacing w:beforeLines="80" w:before="288" w:line="24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B2648F">
              <w:rPr>
                <w:rFonts w:eastAsia="標楷體" w:hint="eastAsia"/>
                <w:color w:val="000000" w:themeColor="text1"/>
                <w:szCs w:val="28"/>
              </w:rPr>
              <w:t>經濟學（二）</w:t>
            </w:r>
          </w:p>
        </w:tc>
        <w:tc>
          <w:tcPr>
            <w:tcW w:w="3276" w:type="pct"/>
            <w:shd w:val="clear" w:color="auto" w:fill="auto"/>
            <w:vAlign w:val="center"/>
          </w:tcPr>
          <w:p w:rsidR="003E7084" w:rsidRPr="00B2648F" w:rsidRDefault="003E7084" w:rsidP="005711FD">
            <w:pPr>
              <w:snapToGrid w:val="0"/>
              <w:spacing w:beforeLines="80" w:before="288" w:line="24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B2648F">
              <w:rPr>
                <w:rFonts w:eastAsia="標楷體" w:hint="eastAsia"/>
                <w:color w:val="000000" w:themeColor="text1"/>
                <w:szCs w:val="28"/>
              </w:rPr>
              <w:t>經濟學</w:t>
            </w:r>
            <w:r w:rsidRPr="00B2648F">
              <w:rPr>
                <w:rFonts w:eastAsia="標楷體" w:hint="eastAsia"/>
                <w:color w:val="000000" w:themeColor="text1"/>
                <w:szCs w:val="28"/>
              </w:rPr>
              <w:t>(</w:t>
            </w:r>
            <w:r w:rsidRPr="00B2648F">
              <w:rPr>
                <w:rFonts w:eastAsia="標楷體" w:hint="eastAsia"/>
                <w:color w:val="000000" w:themeColor="text1"/>
                <w:szCs w:val="28"/>
              </w:rPr>
              <w:t>學年課</w:t>
            </w:r>
            <w:r w:rsidRPr="00B2648F">
              <w:rPr>
                <w:rFonts w:eastAsia="標楷體" w:hint="eastAsia"/>
                <w:color w:val="000000" w:themeColor="text1"/>
                <w:szCs w:val="28"/>
              </w:rPr>
              <w:t>)</w:t>
            </w:r>
            <w:r w:rsidRPr="00B2648F">
              <w:rPr>
                <w:rFonts w:eastAsia="標楷體" w:hint="eastAsia"/>
                <w:color w:val="000000" w:themeColor="text1"/>
                <w:szCs w:val="28"/>
              </w:rPr>
              <w:t>下學期</w:t>
            </w:r>
            <w:r w:rsidRPr="00B2648F">
              <w:rPr>
                <w:rFonts w:eastAsia="標楷體" w:hint="eastAsia"/>
                <w:color w:val="000000" w:themeColor="text1"/>
                <w:szCs w:val="28"/>
              </w:rPr>
              <w:t>(</w:t>
            </w:r>
            <w:r w:rsidRPr="00B2648F">
              <w:rPr>
                <w:rFonts w:eastAsia="標楷體" w:hint="eastAsia"/>
                <w:color w:val="000000" w:themeColor="text1"/>
                <w:szCs w:val="28"/>
              </w:rPr>
              <w:t>學分數</w:t>
            </w:r>
            <w:r w:rsidRPr="00B2648F">
              <w:rPr>
                <w:rFonts w:eastAsia="標楷體" w:hint="eastAsia"/>
                <w:color w:val="000000" w:themeColor="text1"/>
                <w:szCs w:val="28"/>
              </w:rPr>
              <w:t>&gt;=2)</w:t>
            </w:r>
          </w:p>
        </w:tc>
      </w:tr>
      <w:tr w:rsidR="00B2648F" w:rsidRPr="00B2648F" w:rsidTr="003E7084">
        <w:trPr>
          <w:jc w:val="center"/>
        </w:trPr>
        <w:tc>
          <w:tcPr>
            <w:tcW w:w="1724" w:type="pct"/>
            <w:shd w:val="clear" w:color="auto" w:fill="auto"/>
            <w:vAlign w:val="center"/>
          </w:tcPr>
          <w:p w:rsidR="003E7084" w:rsidRPr="00B2648F" w:rsidRDefault="003E7084" w:rsidP="005711FD">
            <w:pPr>
              <w:snapToGrid w:val="0"/>
              <w:spacing w:beforeLines="80" w:before="288" w:line="24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B2648F">
              <w:rPr>
                <w:rFonts w:eastAsia="標楷體" w:hint="eastAsia"/>
                <w:color w:val="000000" w:themeColor="text1"/>
                <w:szCs w:val="28"/>
              </w:rPr>
              <w:t>會計學（一）</w:t>
            </w:r>
          </w:p>
        </w:tc>
        <w:tc>
          <w:tcPr>
            <w:tcW w:w="3276" w:type="pct"/>
            <w:shd w:val="clear" w:color="auto" w:fill="auto"/>
            <w:vAlign w:val="center"/>
          </w:tcPr>
          <w:p w:rsidR="003E7084" w:rsidRPr="00B2648F" w:rsidRDefault="003E7084" w:rsidP="005711FD">
            <w:pPr>
              <w:snapToGrid w:val="0"/>
              <w:spacing w:beforeLines="80" w:before="288" w:line="24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B2648F">
              <w:rPr>
                <w:rFonts w:eastAsia="標楷體" w:hint="eastAsia"/>
                <w:color w:val="000000" w:themeColor="text1"/>
                <w:szCs w:val="28"/>
              </w:rPr>
              <w:t>會計學</w:t>
            </w:r>
            <w:r w:rsidRPr="00B2648F">
              <w:rPr>
                <w:rFonts w:eastAsia="標楷體" w:hint="eastAsia"/>
                <w:color w:val="000000" w:themeColor="text1"/>
                <w:szCs w:val="28"/>
              </w:rPr>
              <w:t>(</w:t>
            </w:r>
            <w:r w:rsidRPr="00B2648F">
              <w:rPr>
                <w:rFonts w:eastAsia="標楷體" w:hint="eastAsia"/>
                <w:color w:val="000000" w:themeColor="text1"/>
                <w:szCs w:val="28"/>
              </w:rPr>
              <w:t>學年課</w:t>
            </w:r>
            <w:r w:rsidRPr="00B2648F">
              <w:rPr>
                <w:rFonts w:eastAsia="標楷體" w:hint="eastAsia"/>
                <w:color w:val="000000" w:themeColor="text1"/>
                <w:szCs w:val="28"/>
              </w:rPr>
              <w:t>)</w:t>
            </w:r>
            <w:r w:rsidRPr="00B2648F">
              <w:rPr>
                <w:rFonts w:eastAsia="標楷體" w:hint="eastAsia"/>
                <w:color w:val="000000" w:themeColor="text1"/>
                <w:szCs w:val="28"/>
              </w:rPr>
              <w:t>上學期</w:t>
            </w:r>
            <w:r w:rsidRPr="00B2648F">
              <w:rPr>
                <w:rFonts w:eastAsia="標楷體" w:hint="eastAsia"/>
                <w:color w:val="000000" w:themeColor="text1"/>
                <w:szCs w:val="28"/>
              </w:rPr>
              <w:t>(</w:t>
            </w:r>
            <w:r w:rsidRPr="00B2648F">
              <w:rPr>
                <w:rFonts w:eastAsia="標楷體" w:hint="eastAsia"/>
                <w:color w:val="000000" w:themeColor="text1"/>
                <w:szCs w:val="28"/>
              </w:rPr>
              <w:t>學分數</w:t>
            </w:r>
            <w:r w:rsidRPr="00B2648F">
              <w:rPr>
                <w:rFonts w:eastAsia="標楷體" w:hint="eastAsia"/>
                <w:color w:val="000000" w:themeColor="text1"/>
                <w:szCs w:val="28"/>
              </w:rPr>
              <w:t>&gt;=2)</w:t>
            </w:r>
          </w:p>
        </w:tc>
      </w:tr>
      <w:tr w:rsidR="00B2648F" w:rsidRPr="00B2648F" w:rsidTr="003E7084">
        <w:trPr>
          <w:jc w:val="center"/>
        </w:trPr>
        <w:tc>
          <w:tcPr>
            <w:tcW w:w="1724" w:type="pct"/>
            <w:shd w:val="clear" w:color="auto" w:fill="auto"/>
            <w:vAlign w:val="center"/>
          </w:tcPr>
          <w:p w:rsidR="003E7084" w:rsidRPr="00B2648F" w:rsidRDefault="003E7084" w:rsidP="005711FD">
            <w:pPr>
              <w:snapToGrid w:val="0"/>
              <w:spacing w:beforeLines="80" w:before="288" w:line="24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B2648F">
              <w:rPr>
                <w:rFonts w:eastAsia="標楷體" w:hint="eastAsia"/>
                <w:color w:val="000000" w:themeColor="text1"/>
                <w:szCs w:val="28"/>
              </w:rPr>
              <w:t>會計學（二）</w:t>
            </w:r>
          </w:p>
        </w:tc>
        <w:tc>
          <w:tcPr>
            <w:tcW w:w="3276" w:type="pct"/>
            <w:shd w:val="clear" w:color="auto" w:fill="auto"/>
            <w:vAlign w:val="center"/>
          </w:tcPr>
          <w:p w:rsidR="003E7084" w:rsidRPr="00B2648F" w:rsidRDefault="003E7084" w:rsidP="005711FD">
            <w:pPr>
              <w:snapToGrid w:val="0"/>
              <w:spacing w:beforeLines="80" w:before="288" w:line="24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B2648F">
              <w:rPr>
                <w:rFonts w:eastAsia="標楷體" w:hint="eastAsia"/>
                <w:color w:val="000000" w:themeColor="text1"/>
                <w:szCs w:val="28"/>
              </w:rPr>
              <w:t>會計學</w:t>
            </w:r>
            <w:r w:rsidRPr="00B2648F">
              <w:rPr>
                <w:rFonts w:eastAsia="標楷體" w:hint="eastAsia"/>
                <w:color w:val="000000" w:themeColor="text1"/>
                <w:szCs w:val="28"/>
              </w:rPr>
              <w:t>(</w:t>
            </w:r>
            <w:r w:rsidRPr="00B2648F">
              <w:rPr>
                <w:rFonts w:eastAsia="標楷體" w:hint="eastAsia"/>
                <w:color w:val="000000" w:themeColor="text1"/>
                <w:szCs w:val="28"/>
              </w:rPr>
              <w:t>學年課</w:t>
            </w:r>
            <w:r w:rsidRPr="00B2648F">
              <w:rPr>
                <w:rFonts w:eastAsia="標楷體" w:hint="eastAsia"/>
                <w:color w:val="000000" w:themeColor="text1"/>
                <w:szCs w:val="28"/>
              </w:rPr>
              <w:t>)</w:t>
            </w:r>
            <w:r w:rsidRPr="00B2648F">
              <w:rPr>
                <w:rFonts w:eastAsia="標楷體" w:hint="eastAsia"/>
                <w:color w:val="000000" w:themeColor="text1"/>
                <w:szCs w:val="28"/>
              </w:rPr>
              <w:t>下學期</w:t>
            </w:r>
            <w:r w:rsidRPr="00B2648F">
              <w:rPr>
                <w:rFonts w:eastAsia="標楷體" w:hint="eastAsia"/>
                <w:color w:val="000000" w:themeColor="text1"/>
                <w:szCs w:val="28"/>
              </w:rPr>
              <w:t>(</w:t>
            </w:r>
            <w:r w:rsidRPr="00B2648F">
              <w:rPr>
                <w:rFonts w:eastAsia="標楷體" w:hint="eastAsia"/>
                <w:color w:val="000000" w:themeColor="text1"/>
                <w:szCs w:val="28"/>
              </w:rPr>
              <w:t>學分數</w:t>
            </w:r>
            <w:r w:rsidRPr="00B2648F">
              <w:rPr>
                <w:rFonts w:eastAsia="標楷體" w:hint="eastAsia"/>
                <w:color w:val="000000" w:themeColor="text1"/>
                <w:szCs w:val="28"/>
              </w:rPr>
              <w:t>&gt;=2)</w:t>
            </w:r>
          </w:p>
        </w:tc>
      </w:tr>
    </w:tbl>
    <w:p w:rsidR="003E7084" w:rsidRPr="00B2648F" w:rsidRDefault="003E7084">
      <w:pPr>
        <w:rPr>
          <w:color w:val="000000" w:themeColor="text1"/>
        </w:rPr>
      </w:pPr>
    </w:p>
    <w:sectPr w:rsidR="003E7084" w:rsidRPr="00B2648F" w:rsidSect="003E70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43A" w:rsidRDefault="0024643A" w:rsidP="00B96174">
      <w:r>
        <w:separator/>
      </w:r>
    </w:p>
  </w:endnote>
  <w:endnote w:type="continuationSeparator" w:id="0">
    <w:p w:rsidR="0024643A" w:rsidRDefault="0024643A" w:rsidP="00B9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43A" w:rsidRDefault="0024643A" w:rsidP="00B96174">
      <w:r>
        <w:separator/>
      </w:r>
    </w:p>
  </w:footnote>
  <w:footnote w:type="continuationSeparator" w:id="0">
    <w:p w:rsidR="0024643A" w:rsidRDefault="0024643A" w:rsidP="00B96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1504"/>
    <w:multiLevelType w:val="hybridMultilevel"/>
    <w:tmpl w:val="4F2CA23A"/>
    <w:lvl w:ilvl="0" w:tplc="F4E6A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D7E1C"/>
    <w:multiLevelType w:val="hybridMultilevel"/>
    <w:tmpl w:val="516E6C50"/>
    <w:lvl w:ilvl="0" w:tplc="10641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1944AE"/>
    <w:multiLevelType w:val="hybridMultilevel"/>
    <w:tmpl w:val="516E6C50"/>
    <w:lvl w:ilvl="0" w:tplc="10641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705EED"/>
    <w:multiLevelType w:val="hybridMultilevel"/>
    <w:tmpl w:val="7C38DB62"/>
    <w:lvl w:ilvl="0" w:tplc="49A22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6764F0"/>
    <w:multiLevelType w:val="hybridMultilevel"/>
    <w:tmpl w:val="4F2CA23A"/>
    <w:lvl w:ilvl="0" w:tplc="F4E6A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A268F4"/>
    <w:multiLevelType w:val="hybridMultilevel"/>
    <w:tmpl w:val="18CCC162"/>
    <w:lvl w:ilvl="0" w:tplc="09C06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B63F42"/>
    <w:multiLevelType w:val="hybridMultilevel"/>
    <w:tmpl w:val="516E6C50"/>
    <w:lvl w:ilvl="0" w:tplc="10641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2C3961"/>
    <w:multiLevelType w:val="hybridMultilevel"/>
    <w:tmpl w:val="1C8CA6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592552"/>
    <w:multiLevelType w:val="hybridMultilevel"/>
    <w:tmpl w:val="516E6C50"/>
    <w:lvl w:ilvl="0" w:tplc="10641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C26FBA"/>
    <w:multiLevelType w:val="hybridMultilevel"/>
    <w:tmpl w:val="4F2CA23A"/>
    <w:lvl w:ilvl="0" w:tplc="F4E6A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BF35DB"/>
    <w:multiLevelType w:val="hybridMultilevel"/>
    <w:tmpl w:val="516E6C50"/>
    <w:lvl w:ilvl="0" w:tplc="10641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ED195F"/>
    <w:multiLevelType w:val="hybridMultilevel"/>
    <w:tmpl w:val="4F2CA23A"/>
    <w:lvl w:ilvl="0" w:tplc="F4E6A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84"/>
    <w:rsid w:val="00075378"/>
    <w:rsid w:val="0024643A"/>
    <w:rsid w:val="003E7084"/>
    <w:rsid w:val="00A10CA2"/>
    <w:rsid w:val="00B2648F"/>
    <w:rsid w:val="00B96174"/>
    <w:rsid w:val="00FA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850B6"/>
  <w15:chartTrackingRefBased/>
  <w15:docId w15:val="{95F8CBAD-396D-4FB7-AB56-10FFCA41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0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084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96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617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6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61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</dc:creator>
  <cp:keywords/>
  <dc:description/>
  <cp:lastModifiedBy>Gin</cp:lastModifiedBy>
  <cp:revision>4</cp:revision>
  <dcterms:created xsi:type="dcterms:W3CDTF">2021-12-28T13:36:00Z</dcterms:created>
  <dcterms:modified xsi:type="dcterms:W3CDTF">2023-01-16T00:40:00Z</dcterms:modified>
</cp:coreProperties>
</file>